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2EFF97C0" w:rsidR="005B3639" w:rsidRPr="00C96FDB" w:rsidRDefault="005B3639" w:rsidP="005B3639">
      <w:pPr>
        <w:pStyle w:val="3GPPHeader"/>
        <w:spacing w:after="60"/>
        <w:rPr>
          <w:sz w:val="32"/>
          <w:szCs w:val="32"/>
        </w:rPr>
      </w:pPr>
      <w:r w:rsidRPr="00C96FDB">
        <w:t>3GPP RAN WG2 Meeting #1</w:t>
      </w:r>
      <w:r w:rsidR="00D7616B">
        <w:t>30</w:t>
      </w:r>
      <w:r w:rsidRPr="00C96FDB">
        <w:tab/>
      </w:r>
      <w:r w:rsidR="002173E3" w:rsidRPr="002173E3">
        <w:rPr>
          <w:rFonts w:cs="Arial"/>
          <w:sz w:val="26"/>
          <w:szCs w:val="26"/>
        </w:rPr>
        <w:t>R2-2504269</w:t>
      </w:r>
    </w:p>
    <w:p w14:paraId="1F593D29" w14:textId="21319C83" w:rsidR="00A46462" w:rsidRDefault="005A7484" w:rsidP="005B3639">
      <w:pPr>
        <w:pStyle w:val="3GPPHeader"/>
      </w:pPr>
      <w:r w:rsidRPr="004F6F43">
        <w:rPr>
          <w:noProof/>
          <w:szCs w:val="24"/>
          <w:lang w:val="en-US"/>
        </w:rPr>
        <w:t>St.Julians</w:t>
      </w:r>
      <w:r w:rsidR="005B3639">
        <w:t>,</w:t>
      </w:r>
      <w:r w:rsidR="00D7616B">
        <w:t xml:space="preserve"> Malta</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202</w:t>
      </w:r>
      <w:r w:rsidR="0016012E">
        <w:t>5</w:t>
      </w:r>
      <w:r w:rsidR="005B3639">
        <w:t xml:space="preserve">             </w:t>
      </w:r>
    </w:p>
    <w:p w14:paraId="3D8BFFB9" w14:textId="4222CDC5" w:rsidR="00A46462" w:rsidRPr="000C3FD0" w:rsidRDefault="00A46462" w:rsidP="00A46462">
      <w:pPr>
        <w:pStyle w:val="3GPPHeader"/>
        <w:rPr>
          <w:sz w:val="22"/>
          <w:szCs w:val="22"/>
          <w:lang w:val="en-US"/>
        </w:rPr>
      </w:pPr>
      <w:r w:rsidRPr="000C3FD0">
        <w:rPr>
          <w:sz w:val="22"/>
          <w:szCs w:val="22"/>
          <w:lang w:val="en-US"/>
        </w:rPr>
        <w:t>Agenda Item:</w:t>
      </w:r>
      <w:r w:rsidRPr="000C3FD0">
        <w:rPr>
          <w:sz w:val="22"/>
          <w:szCs w:val="22"/>
          <w:lang w:val="en-US"/>
        </w:rPr>
        <w:tab/>
      </w:r>
      <w:r w:rsidR="005F246F" w:rsidRPr="000C3FD0">
        <w:rPr>
          <w:sz w:val="22"/>
          <w:szCs w:val="22"/>
          <w:lang w:val="en-US"/>
        </w:rPr>
        <w:t>8.6.</w:t>
      </w:r>
      <w:r w:rsidR="000231AE" w:rsidRPr="000C3FD0">
        <w:rPr>
          <w:sz w:val="22"/>
          <w:szCs w:val="22"/>
          <w:lang w:val="en-US"/>
        </w:rPr>
        <w:t>4</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5E686B82"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F01090">
        <w:rPr>
          <w:rFonts w:eastAsia="Malgun Gothic" w:cs="Arial" w:hint="eastAsia"/>
          <w:lang w:eastAsia="ko-KR"/>
        </w:rPr>
        <w:t xml:space="preserve">Discussion on </w:t>
      </w:r>
      <w:r w:rsidR="00683B93">
        <w:rPr>
          <w:rFonts w:eastAsia="Malgun Gothic" w:cs="Arial"/>
          <w:lang w:eastAsia="ko-KR"/>
        </w:rPr>
        <w:t xml:space="preserve">open issues </w:t>
      </w:r>
      <w:r w:rsidR="00AC7910">
        <w:rPr>
          <w:rFonts w:eastAsia="Malgun Gothic" w:cs="Arial"/>
          <w:lang w:eastAsia="ko-KR"/>
        </w:rPr>
        <w:t>of</w:t>
      </w:r>
      <w:r w:rsidR="00683B93">
        <w:rPr>
          <w:rFonts w:eastAsia="Malgun Gothic" w:cs="Arial"/>
          <w:lang w:eastAsia="ko-KR"/>
        </w:rPr>
        <w:t xml:space="preserve"> CLTM</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6DB10C5" w14:textId="7E51A240"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 xml:space="preserve">open issues on </w:t>
      </w:r>
      <w:r w:rsidR="00F03DBC">
        <w:rPr>
          <w:rFonts w:eastAsia="Malgun Gothic"/>
          <w:lang w:eastAsia="ko-KR"/>
        </w:rPr>
        <w:t>conditional LTM</w:t>
      </w:r>
      <w:r>
        <w:rPr>
          <w:rFonts w:eastAsia="Malgun Gothic" w:hint="eastAsia"/>
          <w:lang w:eastAsia="ko-KR"/>
        </w:rPr>
        <w:t>.</w:t>
      </w:r>
    </w:p>
    <w:p w14:paraId="4C768D9D" w14:textId="77777777" w:rsidR="007D41C6" w:rsidRDefault="007D41C6" w:rsidP="00DE45CF">
      <w:pPr>
        <w:pStyle w:val="Heading1"/>
      </w:pPr>
      <w:r>
        <w:t>Identified open issues:</w:t>
      </w:r>
    </w:p>
    <w:p w14:paraId="4609D91D" w14:textId="429E975F" w:rsidR="009C059C" w:rsidRDefault="004C3FBF" w:rsidP="007D41C6">
      <w:pPr>
        <w:pStyle w:val="Heading2"/>
      </w:pPr>
      <w:r>
        <w:t>Target cell selection</w:t>
      </w:r>
      <w:r w:rsidR="00A16ED2" w:rsidRPr="00A16ED2">
        <w:t xml:space="preserve"> </w:t>
      </w:r>
      <w:r w:rsidR="00F71D83">
        <w:t>(</w:t>
      </w:r>
      <w:r>
        <w:t>RRC</w:t>
      </w:r>
      <w:r w:rsidR="005F072D">
        <w:t>-</w:t>
      </w:r>
      <w:r>
        <w:t>3</w:t>
      </w:r>
      <w:r w:rsidR="00F71D83">
        <w:t>)</w:t>
      </w:r>
    </w:p>
    <w:p w14:paraId="64A895C8" w14:textId="584E0E00" w:rsidR="003C0176" w:rsidRPr="000C3FD0" w:rsidRDefault="003C0176" w:rsidP="003C0176">
      <w:pPr>
        <w:rPr>
          <w:rFonts w:ascii="Times New Roman" w:eastAsia="Malgun Gothic" w:hAnsi="Times New Roman"/>
          <w:lang w:val="en-US" w:eastAsia="ko-KR"/>
        </w:rPr>
      </w:pPr>
      <w:r w:rsidRPr="000C3FD0">
        <w:rPr>
          <w:rFonts w:eastAsia="Malgun Gothic"/>
          <w:lang w:val="en-US" w:eastAsia="ko-KR"/>
        </w:rPr>
        <w:t xml:space="preserve">A network may configure a </w:t>
      </w:r>
      <w:r w:rsidRPr="000C3FD0">
        <w:rPr>
          <w:rFonts w:eastAsia="Malgun Gothic"/>
          <w:lang w:eastAsia="ko-KR"/>
        </w:rPr>
        <w:t xml:space="preserve">L1 execution condition for </w:t>
      </w:r>
      <w:r w:rsidRPr="000C3FD0">
        <w:rPr>
          <w:rFonts w:eastAsia="Malgun Gothic"/>
          <w:lang w:val="en-US" w:eastAsia="ko-KR"/>
        </w:rPr>
        <w:t xml:space="preserve">an CLTM candidate cell A and a L3 execution condition for an LTM candidate cell B. A UE evaluates both execution conditions. the UE may determine both execution conditions being fulfilled. </w:t>
      </w:r>
      <w:r w:rsidR="008F5E85" w:rsidRPr="000C3FD0">
        <w:rPr>
          <w:rFonts w:eastAsia="Malgun Gothic"/>
          <w:lang w:val="en-US" w:eastAsia="ko-KR"/>
        </w:rPr>
        <w:t xml:space="preserve">RRC performs filtering mechanism on the L3 measurements which makes the L3 measurements </w:t>
      </w:r>
      <w:r w:rsidR="005209E4" w:rsidRPr="000C3FD0">
        <w:rPr>
          <w:rFonts w:eastAsia="Malgun Gothic"/>
          <w:lang w:val="en-US" w:eastAsia="ko-KR"/>
        </w:rPr>
        <w:t>more reliable and less sporadic. Thus, t</w:t>
      </w:r>
      <w:r w:rsidRPr="000C3FD0">
        <w:rPr>
          <w:rFonts w:eastAsia="Malgun Gothic"/>
          <w:lang w:val="en-US" w:eastAsia="ko-KR"/>
        </w:rPr>
        <w:t xml:space="preserve">he L3 execution condition is more reliable than the L1 execution condition. </w:t>
      </w:r>
      <w:r w:rsidR="00FC5D52" w:rsidRPr="000C3FD0">
        <w:rPr>
          <w:rFonts w:eastAsia="Malgun Gothic"/>
          <w:lang w:val="en-US" w:eastAsia="ko-KR"/>
        </w:rPr>
        <w:t>It is beneficial for</w:t>
      </w:r>
      <w:r w:rsidRPr="000C3FD0">
        <w:rPr>
          <w:rFonts w:eastAsia="Malgun Gothic"/>
          <w:lang w:val="en-US" w:eastAsia="ko-KR"/>
        </w:rPr>
        <w:t xml:space="preserve"> UE </w:t>
      </w:r>
      <w:r w:rsidR="00FC5D52" w:rsidRPr="000C3FD0">
        <w:rPr>
          <w:rFonts w:eastAsia="Malgun Gothic"/>
          <w:lang w:val="en-US" w:eastAsia="ko-KR"/>
        </w:rPr>
        <w:t xml:space="preserve">to execute </w:t>
      </w:r>
      <w:r w:rsidRPr="000C3FD0">
        <w:rPr>
          <w:rFonts w:eastAsia="Malgun Gothic"/>
          <w:lang w:val="en-US" w:eastAsia="ko-KR"/>
        </w:rPr>
        <w:t xml:space="preserve"> CLTM </w:t>
      </w:r>
      <w:r w:rsidR="00FC5D52" w:rsidRPr="000C3FD0">
        <w:rPr>
          <w:rFonts w:eastAsia="Malgun Gothic"/>
          <w:lang w:val="en-US" w:eastAsia="ko-KR"/>
        </w:rPr>
        <w:t xml:space="preserve"> to </w:t>
      </w:r>
      <w:r w:rsidRPr="000C3FD0">
        <w:rPr>
          <w:rFonts w:eastAsia="Malgun Gothic"/>
          <w:lang w:val="en-US" w:eastAsia="ko-KR"/>
        </w:rPr>
        <w:t>candidate cell B.</w:t>
      </w:r>
    </w:p>
    <w:p w14:paraId="396CC51C" w14:textId="0C8B7E6A" w:rsidR="004C635E" w:rsidRPr="000C3FD0" w:rsidRDefault="003C0176" w:rsidP="002B318F">
      <w:pPr>
        <w:rPr>
          <w:rFonts w:eastAsia="Malgun Gothic"/>
          <w:b/>
          <w:bCs/>
          <w:lang w:val="en-US" w:eastAsia="ko-KR"/>
        </w:rPr>
      </w:pPr>
      <w:r w:rsidRPr="000C3FD0">
        <w:rPr>
          <w:rFonts w:eastAsia="Malgun Gothic"/>
          <w:b/>
          <w:bCs/>
          <w:lang w:val="en-US" w:eastAsia="ko-KR"/>
        </w:rPr>
        <w:t xml:space="preserve">Proposal 1: </w:t>
      </w:r>
      <w:r w:rsidR="00F95F73" w:rsidRPr="000C3FD0">
        <w:rPr>
          <w:rFonts w:eastAsia="Malgun Gothic"/>
          <w:b/>
          <w:bCs/>
          <w:lang w:val="en-US" w:eastAsia="ko-KR"/>
        </w:rPr>
        <w:t xml:space="preserve">(RRC-3) </w:t>
      </w:r>
      <w:r w:rsidRPr="000C3FD0">
        <w:rPr>
          <w:rFonts w:eastAsia="Malgun Gothic"/>
          <w:b/>
          <w:bCs/>
          <w:lang w:val="en-US" w:eastAsia="ko-KR"/>
        </w:rPr>
        <w:t>When more than one CLTM triggered candidate cells exist, a UE selects a candidate cell associated with L3 execution condition.</w:t>
      </w:r>
    </w:p>
    <w:p w14:paraId="0B704081" w14:textId="2C6B8CAE" w:rsidR="009C059C" w:rsidRDefault="00752D15" w:rsidP="007D41C6">
      <w:pPr>
        <w:pStyle w:val="Heading2"/>
      </w:pPr>
      <w:r>
        <w:t>TA timer of candidate cell</w:t>
      </w:r>
      <w:r w:rsidR="00D5618A">
        <w:t xml:space="preserve"> </w:t>
      </w:r>
      <w:r w:rsidR="009C059C">
        <w:t>(</w:t>
      </w:r>
      <w:r w:rsidR="00296DD9">
        <w:t>MAC</w:t>
      </w:r>
      <w:r w:rsidR="009C059C">
        <w:t>-</w:t>
      </w:r>
      <w:r>
        <w:t>14</w:t>
      </w:r>
      <w:r w:rsidR="009C059C">
        <w:t>)</w:t>
      </w:r>
    </w:p>
    <w:p w14:paraId="171277E8" w14:textId="21DA7703" w:rsidR="00D33458" w:rsidRDefault="00323CE9" w:rsidP="0013352B">
      <w:r>
        <w:t>A UE may be configured with up to 8 candidate cells for CLTM.</w:t>
      </w:r>
      <w:r w:rsidR="00175CB1">
        <w:t xml:space="preserve"> UE may perform early UL sync </w:t>
      </w:r>
      <w:r w:rsidR="006D080B">
        <w:t xml:space="preserve">to the candidate cells for CLTM. </w:t>
      </w:r>
      <w:r w:rsidR="009937C9">
        <w:t>Based on performing the early UL sync, t</w:t>
      </w:r>
      <w:r w:rsidR="006D080B">
        <w:t>he UE may receive TA value for the candidate cells</w:t>
      </w:r>
      <w:r w:rsidR="006A3AF0">
        <w:t xml:space="preserve">. </w:t>
      </w:r>
      <w:r w:rsidR="00BC0061">
        <w:t>T</w:t>
      </w:r>
      <w:r w:rsidR="006A3AF0">
        <w:t xml:space="preserve">he UE starts a TA timer corresponding to </w:t>
      </w:r>
      <w:r w:rsidR="00BC0061">
        <w:t xml:space="preserve">each candidate cell for which TA value is received. </w:t>
      </w:r>
      <w:r w:rsidR="00003585">
        <w:t xml:space="preserve">If </w:t>
      </w:r>
      <w:r w:rsidR="00BC0061">
        <w:t xml:space="preserve">The UE </w:t>
      </w:r>
      <w:r w:rsidR="0001624A">
        <w:t xml:space="preserve">satisfies an execution condition associated with the candidate cel, the UE </w:t>
      </w:r>
      <w:r w:rsidR="00BC0061">
        <w:t>may execute CLTM to one of these candidate cells</w:t>
      </w:r>
      <w:r w:rsidR="00CC21E4">
        <w:t>,</w:t>
      </w:r>
      <w:r w:rsidR="00BC0061">
        <w:t xml:space="preserve"> </w:t>
      </w:r>
      <w:r w:rsidR="00CC21E4">
        <w:t>for which TA timer is running</w:t>
      </w:r>
      <w:r w:rsidR="00EE1BDB">
        <w:t xml:space="preserve">. </w:t>
      </w:r>
      <w:r w:rsidR="00E50769">
        <w:t xml:space="preserve">The candidate cell becomes the target </w:t>
      </w:r>
      <w:proofErr w:type="spellStart"/>
      <w:r w:rsidR="00E50769">
        <w:t>PCell</w:t>
      </w:r>
      <w:proofErr w:type="spellEnd"/>
      <w:r w:rsidR="00E50769">
        <w:t xml:space="preserve">. While executing CLTM to the target </w:t>
      </w:r>
      <w:proofErr w:type="spellStart"/>
      <w:r w:rsidR="00E50769">
        <w:t>PCell</w:t>
      </w:r>
      <w:proofErr w:type="spellEnd"/>
      <w:r w:rsidR="00E50769">
        <w:t>, t</w:t>
      </w:r>
      <w:r w:rsidR="00EE1BDB">
        <w:t>he UE stops the TA timer of this candidate cell</w:t>
      </w:r>
      <w:r w:rsidR="00E50769">
        <w:t xml:space="preserve"> target </w:t>
      </w:r>
      <w:proofErr w:type="spellStart"/>
      <w:r w:rsidR="007E2C7B">
        <w:t>PCell</w:t>
      </w:r>
      <w:proofErr w:type="spellEnd"/>
      <w:r w:rsidR="00EE1BDB">
        <w:t xml:space="preserve"> and starts</w:t>
      </w:r>
      <w:r w:rsidR="006D080B">
        <w:t xml:space="preserve"> </w:t>
      </w:r>
      <w:r w:rsidR="00E50769">
        <w:t xml:space="preserve">TA timer for </w:t>
      </w:r>
      <w:proofErr w:type="spellStart"/>
      <w:r w:rsidR="00E50769">
        <w:t>PCell</w:t>
      </w:r>
      <w:proofErr w:type="spellEnd"/>
      <w:r w:rsidR="00E50769">
        <w:t xml:space="preserve"> </w:t>
      </w:r>
      <w:r w:rsidR="007E2C7B">
        <w:t>with the remaining value of the TA timer of this candidate cell.</w:t>
      </w:r>
      <w:r w:rsidR="00D33458">
        <w:t xml:space="preserve"> The UE continues the TA timer for the other candidate cells.</w:t>
      </w:r>
      <w:r w:rsidR="007E2C7B">
        <w:t xml:space="preserve"> </w:t>
      </w:r>
    </w:p>
    <w:p w14:paraId="4CEE00BD" w14:textId="3A520404" w:rsidR="0013352B" w:rsidRDefault="005773E6" w:rsidP="0013352B">
      <w:r>
        <w:t xml:space="preserve">RAN2 </w:t>
      </w:r>
      <w:r w:rsidR="00162411">
        <w:t>agreed</w:t>
      </w:r>
      <w:r>
        <w:t xml:space="preserve"> that </w:t>
      </w:r>
      <w:r w:rsidR="00162411">
        <w:t xml:space="preserve">network can send </w:t>
      </w:r>
      <w:r w:rsidR="00DF4B5D">
        <w:t>an LTM cell switch command MAC CE indicating a candidate cell for CLTM.</w:t>
      </w:r>
      <w:r w:rsidR="00CC3CA7">
        <w:t xml:space="preserve"> </w:t>
      </w:r>
      <w:r w:rsidR="00CF2090">
        <w:t xml:space="preserve">The candidate cell may already have a TA timer running based on performing early UL sync procedure. </w:t>
      </w:r>
      <w:r w:rsidR="00B26BD8">
        <w:t xml:space="preserve">The TA </w:t>
      </w:r>
      <w:r w:rsidR="001D50BE">
        <w:t>value of the candidate cell</w:t>
      </w:r>
      <w:r w:rsidR="00B26BD8">
        <w:t xml:space="preserve"> is also known to the network.</w:t>
      </w:r>
      <w:r w:rsidR="001D50BE">
        <w:t xml:space="preserve"> Further, the network may have its own TA management mechanisms</w:t>
      </w:r>
      <w:r w:rsidR="00BD1E05">
        <w:t xml:space="preserve"> e.g., the network may maintain the TA of the candidate cell and knows whether the TA value of the candidate cell is valid or</w:t>
      </w:r>
      <w:r w:rsidR="00F52291">
        <w:t xml:space="preserve"> </w:t>
      </w:r>
      <w:r w:rsidR="00BD1E05">
        <w:t>not.</w:t>
      </w:r>
      <w:r w:rsidR="00B26BD8">
        <w:t xml:space="preserve"> </w:t>
      </w:r>
      <w:r w:rsidR="00CF2090">
        <w:t xml:space="preserve">The LTM cell switch command MAC CE can indicate a TA value for the candidate cell. </w:t>
      </w:r>
      <w:r w:rsidR="001D50BE">
        <w:t>If the network determines the TA time value</w:t>
      </w:r>
      <w:r w:rsidR="00DF4B5D">
        <w:t xml:space="preserve"> </w:t>
      </w:r>
      <w:r w:rsidR="00BD1E05">
        <w:t xml:space="preserve">of the candidate cell to be valid, then the </w:t>
      </w:r>
      <w:r w:rsidR="00517825">
        <w:t>network indicates TA value in the LTM cell switch command MAC CE.</w:t>
      </w:r>
    </w:p>
    <w:p w14:paraId="6167C884" w14:textId="0B4A5481" w:rsidR="00F52291" w:rsidRPr="00BF2D33" w:rsidRDefault="00517825" w:rsidP="00F52291">
      <w:pPr>
        <w:rPr>
          <w:b/>
          <w:bCs/>
        </w:rPr>
      </w:pPr>
      <w:r w:rsidRPr="00BF2D33">
        <w:rPr>
          <w:b/>
          <w:bCs/>
          <w:lang w:val="en-US"/>
        </w:rPr>
        <w:t xml:space="preserve">Observation 1: (MAC-14) If TA of a candidate cell is valid, the </w:t>
      </w:r>
      <w:r w:rsidR="00F52291" w:rsidRPr="00BF2D33">
        <w:rPr>
          <w:b/>
          <w:bCs/>
        </w:rPr>
        <w:t xml:space="preserve">LTM cell switch command MAC CE includes the TA value (i.e., </w:t>
      </w:r>
      <w:r w:rsidR="00DC2BF6" w:rsidRPr="00BF2D33">
        <w:rPr>
          <w:b/>
          <w:bCs/>
        </w:rPr>
        <w:t xml:space="preserve">Timing Advance Command </w:t>
      </w:r>
      <w:r w:rsidR="00F97E11">
        <w:rPr>
          <w:b/>
          <w:bCs/>
        </w:rPr>
        <w:t>field</w:t>
      </w:r>
      <w:r w:rsidR="00DC2BF6" w:rsidRPr="00BF2D33">
        <w:rPr>
          <w:b/>
          <w:bCs/>
        </w:rPr>
        <w:t xml:space="preserve"> is </w:t>
      </w:r>
      <w:r w:rsidR="00F52291" w:rsidRPr="00BF2D33">
        <w:rPr>
          <w:b/>
          <w:bCs/>
        </w:rPr>
        <w:t>not set as FFF).</w:t>
      </w:r>
    </w:p>
    <w:p w14:paraId="647843E9" w14:textId="50EFFA9C" w:rsidR="0018454D" w:rsidRDefault="0018454D" w:rsidP="00F52291">
      <w:r>
        <w:t xml:space="preserve">It is possible that the network determines that the TA value of the candidate cell is no longer valid. </w:t>
      </w:r>
      <w:r w:rsidR="00520945">
        <w:t xml:space="preserve">When a cell switch to the candidate cell is initiated, the network sends LTM cell switch command MAC CE indicating that TA value is not valid (i.e., </w:t>
      </w:r>
      <w:r w:rsidR="00DC2BF6" w:rsidRPr="00DC2BF6">
        <w:t>Timing Advance Command</w:t>
      </w:r>
      <w:r w:rsidR="00520945">
        <w:t xml:space="preserve"> field is set as FFF)</w:t>
      </w:r>
      <w:r w:rsidR="00491474">
        <w:t>.</w:t>
      </w:r>
    </w:p>
    <w:p w14:paraId="5B284707" w14:textId="22D65A0D" w:rsidR="000F6406" w:rsidRPr="00BF2D33" w:rsidRDefault="000F6406" w:rsidP="00F52291">
      <w:pPr>
        <w:rPr>
          <w:b/>
          <w:bCs/>
        </w:rPr>
      </w:pPr>
      <w:r w:rsidRPr="00BF2D33">
        <w:rPr>
          <w:b/>
          <w:bCs/>
        </w:rPr>
        <w:t xml:space="preserve">Observation 2: </w:t>
      </w:r>
      <w:r w:rsidRPr="00BF2D33">
        <w:rPr>
          <w:b/>
          <w:bCs/>
          <w:lang w:val="en-US"/>
        </w:rPr>
        <w:t xml:space="preserve">(MAC-14) If TA of a candidate cell is not valid, the </w:t>
      </w:r>
      <w:r w:rsidRPr="00BF2D33">
        <w:rPr>
          <w:b/>
          <w:bCs/>
        </w:rPr>
        <w:t xml:space="preserve">LTM cell switch command MAC CE does not include the TA value (i.e., Timing Advance Command </w:t>
      </w:r>
      <w:r w:rsidR="00F97E11">
        <w:rPr>
          <w:b/>
          <w:bCs/>
        </w:rPr>
        <w:t>field</w:t>
      </w:r>
      <w:r w:rsidRPr="00BF2D33">
        <w:rPr>
          <w:b/>
          <w:bCs/>
        </w:rPr>
        <w:t xml:space="preserve"> is set as FFF).</w:t>
      </w:r>
    </w:p>
    <w:p w14:paraId="18A02FB5" w14:textId="5919492A" w:rsidR="00442189" w:rsidRDefault="00723088" w:rsidP="00F52291">
      <w:r>
        <w:t xml:space="preserve">Some companies proposed </w:t>
      </w:r>
      <w:r w:rsidR="00442189">
        <w:t xml:space="preserve">to use the TA value </w:t>
      </w:r>
      <w:r w:rsidR="00BB6D00">
        <w:t xml:space="preserve">of the candidate cell, maintained </w:t>
      </w:r>
      <w:r w:rsidR="00442189">
        <w:t>on the UE</w:t>
      </w:r>
      <w:r w:rsidR="00BB6D00">
        <w:t xml:space="preserve"> based on receiving the TA value </w:t>
      </w:r>
      <w:r w:rsidR="00D07F6B">
        <w:t xml:space="preserve">during/ after early UL sync procedure, if LTM cell switch command MAC CE is received for </w:t>
      </w:r>
      <w:r w:rsidR="00C82AFD">
        <w:t xml:space="preserve">the candidate cell while TA timer for the candidate cell is running. </w:t>
      </w:r>
      <w:r w:rsidR="00442189">
        <w:t xml:space="preserve">The </w:t>
      </w:r>
      <w:r w:rsidR="00442189" w:rsidRPr="00DC2BF6">
        <w:t xml:space="preserve">Timing Advance Command </w:t>
      </w:r>
      <w:r w:rsidR="00F97E11">
        <w:t>field</w:t>
      </w:r>
      <w:r w:rsidR="00442189">
        <w:t xml:space="preserve"> is always included in the LTM cell switch command MAC CE </w:t>
      </w:r>
      <w:proofErr w:type="gramStart"/>
      <w:r w:rsidR="00442189">
        <w:t>i.e.,</w:t>
      </w:r>
      <w:proofErr w:type="gramEnd"/>
      <w:r w:rsidR="00442189">
        <w:t xml:space="preserve"> it is not an optional field.</w:t>
      </w:r>
      <w:r w:rsidR="00C82AFD">
        <w:t xml:space="preserve"> The network always includes </w:t>
      </w:r>
      <w:r w:rsidR="00C82AFD">
        <w:lastRenderedPageBreak/>
        <w:t xml:space="preserve">the </w:t>
      </w:r>
      <w:r w:rsidR="00C82AFD" w:rsidRPr="00DC2BF6">
        <w:t>Timing Advance Command</w:t>
      </w:r>
      <w:r w:rsidR="00C82AFD">
        <w:t xml:space="preserve"> field in an</w:t>
      </w:r>
      <w:r w:rsidR="002E068F">
        <w:t xml:space="preserve"> LTM cell switch command MAC CE. This means that the network always provides either </w:t>
      </w:r>
      <w:r w:rsidR="00C02B0F">
        <w:t>a</w:t>
      </w:r>
      <w:r w:rsidR="002E068F">
        <w:t xml:space="preserve"> valid TA value (i.e., </w:t>
      </w:r>
      <w:r w:rsidR="002E068F" w:rsidRPr="00DC2BF6">
        <w:t xml:space="preserve">Timing Advance Command </w:t>
      </w:r>
      <w:r w:rsidR="00F97E11">
        <w:t>field</w:t>
      </w:r>
      <w:r w:rsidR="002E068F">
        <w:t xml:space="preserve"> is not set as FFF) or </w:t>
      </w:r>
      <w:r w:rsidR="007C57F3">
        <w:t xml:space="preserve">an indication that TA is not available ((i.e., </w:t>
      </w:r>
      <w:r w:rsidR="007C57F3" w:rsidRPr="00DC2BF6">
        <w:t xml:space="preserve">Timing Advance Command </w:t>
      </w:r>
      <w:r w:rsidR="00F97E11">
        <w:t>field</w:t>
      </w:r>
      <w:r w:rsidR="007C57F3">
        <w:t xml:space="preserve"> is set as FFF). </w:t>
      </w:r>
      <w:r w:rsidR="00BB6546">
        <w:t xml:space="preserve">If </w:t>
      </w:r>
      <w:r w:rsidR="00C02B0F">
        <w:t>a</w:t>
      </w:r>
      <w:r w:rsidR="00BB6546">
        <w:t xml:space="preserve"> network does not include TA value for the candidate cell, it means that that network sends the LTM cell switch command MAC CE with </w:t>
      </w:r>
      <w:r w:rsidR="00BB6546" w:rsidRPr="00DC2BF6">
        <w:t xml:space="preserve">Timing Advance Command </w:t>
      </w:r>
      <w:r w:rsidR="00BB6546">
        <w:t>f</w:t>
      </w:r>
      <w:r w:rsidR="00E7379E">
        <w:t>i</w:t>
      </w:r>
      <w:r w:rsidR="00BB6546">
        <w:t>e</w:t>
      </w:r>
      <w:r w:rsidR="00E7379E">
        <w:t>l</w:t>
      </w:r>
      <w:r w:rsidR="00BB6546">
        <w:t xml:space="preserve">d set to FFF. </w:t>
      </w:r>
      <w:r w:rsidR="0070755D">
        <w:t>If the network already has valid TA value for the candidate cell, there is no reason why the network would not include this in the LTM cell switch command MAC CE</w:t>
      </w:r>
      <w:r w:rsidR="003439E9">
        <w:t xml:space="preserve"> (i.e., there is no signalling gain or complexity reduction by not including the </w:t>
      </w:r>
      <w:r w:rsidR="00BE6ED8">
        <w:t xml:space="preserve">TA </w:t>
      </w:r>
      <w:r w:rsidR="00C02B0F">
        <w:t>value</w:t>
      </w:r>
      <w:r w:rsidR="00BE6ED8">
        <w:t>)</w:t>
      </w:r>
      <w:r w:rsidR="0070755D">
        <w:t>.</w:t>
      </w:r>
      <w:r w:rsidR="003439E9">
        <w:t xml:space="preserve"> </w:t>
      </w:r>
      <w:r w:rsidR="00E7379E">
        <w:t xml:space="preserve">This value of the </w:t>
      </w:r>
      <w:r w:rsidR="00E7379E" w:rsidRPr="00DC2BF6">
        <w:t xml:space="preserve">Timing Advance Command </w:t>
      </w:r>
      <w:r w:rsidR="00E7379E">
        <w:t xml:space="preserve">field already has a defined meaning/ purpose – to indicate to UE that a valid TA value is not </w:t>
      </w:r>
      <w:r w:rsidR="00FF53BF">
        <w:t>included</w:t>
      </w:r>
      <w:r w:rsidR="00E7379E">
        <w:t>.</w:t>
      </w:r>
      <w:r w:rsidR="00FF53BF">
        <w:t xml:space="preserve"> The network may use this if the TA value is no longer valid. If the UE</w:t>
      </w:r>
      <w:r w:rsidR="0070755D">
        <w:t xml:space="preserve"> </w:t>
      </w:r>
      <w:r w:rsidR="006B25D1">
        <w:t>executes LTM cells switch to the candidate cell using the</w:t>
      </w:r>
      <w:r w:rsidR="0070755D">
        <w:t xml:space="preserve"> </w:t>
      </w:r>
      <w:r w:rsidR="006B25D1">
        <w:t>TA value</w:t>
      </w:r>
      <w:r w:rsidR="003A2A73">
        <w:t xml:space="preserve"> received prior to receiving the LTM cell switch command, the LTM execution can fail. </w:t>
      </w:r>
    </w:p>
    <w:p w14:paraId="35E008A0" w14:textId="5835D116" w:rsidR="001E39D7" w:rsidRPr="00BF2D33" w:rsidRDefault="001E39D7" w:rsidP="00F52291">
      <w:pPr>
        <w:rPr>
          <w:b/>
          <w:bCs/>
        </w:rPr>
      </w:pPr>
      <w:r w:rsidRPr="00BF2D33">
        <w:rPr>
          <w:b/>
          <w:bCs/>
        </w:rPr>
        <w:t>Proposal 2: (MAC-14)</w:t>
      </w:r>
      <w:r w:rsidR="00EE7B94" w:rsidRPr="00BF2D33">
        <w:rPr>
          <w:b/>
          <w:bCs/>
        </w:rPr>
        <w:t xml:space="preserve"> </w:t>
      </w:r>
      <w:r w:rsidR="00E848DF" w:rsidRPr="00BF2D33">
        <w:rPr>
          <w:b/>
          <w:bCs/>
        </w:rPr>
        <w:t xml:space="preserve">If UE receives LTM cell switch command MAC CE </w:t>
      </w:r>
      <w:r w:rsidR="00CF7400" w:rsidRPr="00BF2D33">
        <w:rPr>
          <w:b/>
          <w:bCs/>
        </w:rPr>
        <w:t xml:space="preserve">for LTM to a candidate cell </w:t>
      </w:r>
      <w:r w:rsidR="00E848DF" w:rsidRPr="00BF2D33">
        <w:rPr>
          <w:b/>
          <w:bCs/>
        </w:rPr>
        <w:t>while TA</w:t>
      </w:r>
      <w:r w:rsidR="00CF7400" w:rsidRPr="00BF2D33">
        <w:rPr>
          <w:b/>
          <w:bCs/>
        </w:rPr>
        <w:t xml:space="preserve"> timer for the candidate cell is running, the UE uses the TA value indicated in the </w:t>
      </w:r>
      <w:r w:rsidR="00181B54" w:rsidRPr="00BF2D33">
        <w:rPr>
          <w:b/>
          <w:bCs/>
        </w:rPr>
        <w:t xml:space="preserve">LTM cell switch command </w:t>
      </w:r>
      <w:r w:rsidR="00856686" w:rsidRPr="00BF2D33">
        <w:rPr>
          <w:b/>
          <w:bCs/>
        </w:rPr>
        <w:t xml:space="preserve">MAC CE </w:t>
      </w:r>
      <w:r w:rsidR="00CF7400" w:rsidRPr="00BF2D33">
        <w:rPr>
          <w:b/>
          <w:bCs/>
        </w:rPr>
        <w:t xml:space="preserve">and not the TA value received prior to </w:t>
      </w:r>
      <w:r w:rsidR="00856686" w:rsidRPr="00BF2D33">
        <w:rPr>
          <w:b/>
          <w:bCs/>
        </w:rPr>
        <w:t>receiving the LTM cell switch command MAC CE.</w:t>
      </w:r>
    </w:p>
    <w:p w14:paraId="7536B5D6" w14:textId="1F1609B9" w:rsidR="005120E9" w:rsidRDefault="00406289" w:rsidP="00F52291">
      <w:r>
        <w:t>RAN2 agreed that when an LTM or CLTM is executed to a candidate cell, the UE continues (i.e., does not stop) the TA timer for other candidate cells</w:t>
      </w:r>
      <w:r w:rsidR="00AE5DAC">
        <w:t xml:space="preserve">, if running. </w:t>
      </w:r>
      <w:r w:rsidR="00D12963">
        <w:t>The candidate cells are maintained on the UE until they are released by the network, or until a condition to release the candidate cells is met</w:t>
      </w:r>
      <w:r w:rsidR="00691672">
        <w:t xml:space="preserve"> e.g., RRC release procedure, MR-DC release etc. </w:t>
      </w:r>
      <w:r w:rsidR="00EB080E">
        <w:t xml:space="preserve">We think it is beneficial to extend the same principle to </w:t>
      </w:r>
      <w:r w:rsidR="00313C50">
        <w:t xml:space="preserve">any mobility mechanism i.e., to any use case where the UE performs a reconfiguration with sync procedure. This can include, for the MCG – a </w:t>
      </w:r>
      <w:proofErr w:type="spellStart"/>
      <w:r w:rsidR="00313C50">
        <w:t>PCell</w:t>
      </w:r>
      <w:proofErr w:type="spellEnd"/>
      <w:r w:rsidR="00313C50">
        <w:t xml:space="preserve"> handover, a CHO</w:t>
      </w:r>
      <w:r w:rsidR="004F7E2E">
        <w:t xml:space="preserve"> etc., – and for SCG</w:t>
      </w:r>
      <w:r w:rsidR="00313C50">
        <w:t xml:space="preserve"> </w:t>
      </w:r>
      <w:r w:rsidR="004F7E2E">
        <w:t xml:space="preserve">– a </w:t>
      </w:r>
      <w:proofErr w:type="spellStart"/>
      <w:r w:rsidR="004F7E2E">
        <w:t>PSCell</w:t>
      </w:r>
      <w:proofErr w:type="spellEnd"/>
      <w:r w:rsidR="004F7E2E">
        <w:t xml:space="preserve"> change, SCPAC etc.</w:t>
      </w:r>
    </w:p>
    <w:p w14:paraId="13DA9241" w14:textId="2F4228EA" w:rsidR="00217F45" w:rsidRPr="00BF2D33" w:rsidRDefault="00217F45" w:rsidP="00F52291">
      <w:pPr>
        <w:rPr>
          <w:b/>
          <w:bCs/>
        </w:rPr>
      </w:pPr>
      <w:r w:rsidRPr="00BF2D33">
        <w:rPr>
          <w:b/>
          <w:bCs/>
        </w:rPr>
        <w:t xml:space="preserve">Proposal 3: (MAC-14) </w:t>
      </w:r>
      <w:r w:rsidR="000F1784" w:rsidRPr="00BF2D33">
        <w:rPr>
          <w:b/>
          <w:bCs/>
        </w:rPr>
        <w:t xml:space="preserve">TA timer for candidate cell </w:t>
      </w:r>
      <w:r w:rsidR="003E6A47" w:rsidRPr="00BF2D33">
        <w:rPr>
          <w:b/>
          <w:bCs/>
        </w:rPr>
        <w:t>is</w:t>
      </w:r>
      <w:r w:rsidR="000F1784" w:rsidRPr="00BF2D33">
        <w:rPr>
          <w:b/>
          <w:bCs/>
        </w:rPr>
        <w:t xml:space="preserve"> continued (not stopped) when </w:t>
      </w:r>
      <w:r w:rsidR="003824B3" w:rsidRPr="00BF2D33">
        <w:rPr>
          <w:b/>
          <w:bCs/>
        </w:rPr>
        <w:t>MAC reset is performed due to a reconfiguration with sync procedure.</w:t>
      </w:r>
    </w:p>
    <w:p w14:paraId="04B6D0D2" w14:textId="31584A62" w:rsidR="00002285" w:rsidRDefault="00002285" w:rsidP="00F52291">
      <w:r>
        <w:t>A</w:t>
      </w:r>
      <w:r w:rsidR="0006588F">
        <w:t xml:space="preserve"> TA value of a candidate cell can be used only when the candidate cell is still available for CLTM. If a candidate cell </w:t>
      </w:r>
      <w:r w:rsidR="00C15A2E">
        <w:t xml:space="preserve">configuration </w:t>
      </w:r>
      <w:r w:rsidR="00F1434C">
        <w:t xml:space="preserve">of the candidate cell </w:t>
      </w:r>
      <w:r w:rsidR="0006588F">
        <w:t>for CLTM is re</w:t>
      </w:r>
      <w:r w:rsidR="00F1434C">
        <w:t>leased, the UE can no longer use the TA value associated with this candidate cell.</w:t>
      </w:r>
      <w:r w:rsidR="00ED2203">
        <w:t xml:space="preserve"> </w:t>
      </w:r>
      <w:r w:rsidR="0086217A">
        <w:t xml:space="preserve">After the candidate cell configuration is released, </w:t>
      </w:r>
      <w:r w:rsidR="004D7B25">
        <w:t>i</w:t>
      </w:r>
      <w:r w:rsidR="00ED2203">
        <w:t>t is possible that the UE is configured with the same candidate cell configuration ID</w:t>
      </w:r>
      <w:r w:rsidR="004D7B25">
        <w:t>. If th</w:t>
      </w:r>
      <w:r w:rsidR="00EA6B43">
        <w:t>is happened while</w:t>
      </w:r>
      <w:r w:rsidR="004D7B25">
        <w:t xml:space="preserve"> the TA timer for the </w:t>
      </w:r>
      <w:r w:rsidR="00062C30">
        <w:t>candidate cell for which the candidate cell configuration is released</w:t>
      </w:r>
      <w:r w:rsidR="00EA6B43">
        <w:t xml:space="preserve"> is still running</w:t>
      </w:r>
      <w:r w:rsidR="00062C30">
        <w:t xml:space="preserve">, </w:t>
      </w:r>
      <w:r w:rsidR="00EA6B43">
        <w:t xml:space="preserve">this may cause problems with accessing the candidate cell during LTM cell switch. We think it is beneficial to stop the TA timer of the candidate cell when </w:t>
      </w:r>
      <w:r w:rsidR="00952DBC">
        <w:t>the corresponding candidate cell configuration is released.</w:t>
      </w:r>
    </w:p>
    <w:p w14:paraId="29BF89E2" w14:textId="3C34C099" w:rsidR="00952DBC" w:rsidRPr="00BF2D33" w:rsidRDefault="00952DBC" w:rsidP="00F52291">
      <w:pPr>
        <w:rPr>
          <w:b/>
          <w:bCs/>
        </w:rPr>
      </w:pPr>
      <w:r w:rsidRPr="00BF2D33">
        <w:rPr>
          <w:b/>
          <w:bCs/>
        </w:rPr>
        <w:t xml:space="preserve">Proposal 4: (MAC-14) Stop TA timer or a candidate cell when </w:t>
      </w:r>
      <w:r w:rsidR="00F27B2F" w:rsidRPr="00BF2D33">
        <w:rPr>
          <w:b/>
          <w:bCs/>
        </w:rPr>
        <w:t>the candidate cell configuration corresponding to the</w:t>
      </w:r>
      <w:r w:rsidR="00416648" w:rsidRPr="00BF2D33">
        <w:rPr>
          <w:b/>
          <w:bCs/>
        </w:rPr>
        <w:t xml:space="preserve"> CLTM candidate cell is released.</w:t>
      </w:r>
    </w:p>
    <w:p w14:paraId="47F6774F" w14:textId="3033D50F" w:rsidR="00301EA2" w:rsidRDefault="00301EA2" w:rsidP="00301EA2">
      <w:pPr>
        <w:pStyle w:val="Heading1"/>
      </w:pPr>
      <w:r>
        <w:t>Other open issues</w:t>
      </w:r>
    </w:p>
    <w:p w14:paraId="591FF9C7" w14:textId="0E743EE2" w:rsidR="00365E55" w:rsidRDefault="00F5259E" w:rsidP="00B521EA">
      <w:pPr>
        <w:pStyle w:val="Heading2"/>
      </w:pPr>
      <w:r>
        <w:t>CLTM execution</w:t>
      </w:r>
    </w:p>
    <w:p w14:paraId="463CD42C" w14:textId="77777777" w:rsidR="00C61FC1" w:rsidRPr="000C3FD0" w:rsidRDefault="00C61FC1" w:rsidP="00C61FC1">
      <w:pPr>
        <w:rPr>
          <w:rFonts w:ascii="Times New Roman" w:eastAsia="Malgun Gothic" w:hAnsi="Times New Roman"/>
          <w:lang w:eastAsia="ko-KR"/>
        </w:rPr>
      </w:pPr>
      <w:r w:rsidRPr="000C3FD0">
        <w:rPr>
          <w:rFonts w:eastAsia="Malgun Gothic"/>
          <w:lang w:eastAsia="ko-KR"/>
        </w:rPr>
        <w:t xml:space="preserve">In Rel-18, RAN2 agreed that a UE includes the applied LTM candidate configuration identifier within the </w:t>
      </w:r>
      <w:proofErr w:type="spellStart"/>
      <w:r w:rsidRPr="000C3FD0">
        <w:rPr>
          <w:rFonts w:eastAsia="Malgun Gothic"/>
          <w:i/>
          <w:iCs/>
          <w:lang w:eastAsia="ko-KR"/>
        </w:rPr>
        <w:t>RRCReconfigurationComplete</w:t>
      </w:r>
      <w:proofErr w:type="spellEnd"/>
      <w:r w:rsidRPr="000C3FD0">
        <w:rPr>
          <w:rFonts w:eastAsia="Malgun Gothic"/>
          <w:i/>
          <w:iCs/>
          <w:lang w:eastAsia="ko-KR"/>
        </w:rPr>
        <w:t xml:space="preserve"> </w:t>
      </w:r>
      <w:r w:rsidRPr="000C3FD0">
        <w:rPr>
          <w:rFonts w:eastAsia="Malgun Gothic"/>
          <w:lang w:eastAsia="ko-KR"/>
        </w:rPr>
        <w:t xml:space="preserve">message. For CLTM, a UE needs to include the applied LTM candidate configuration identifier within the </w:t>
      </w:r>
      <w:proofErr w:type="spellStart"/>
      <w:r w:rsidRPr="000C3FD0">
        <w:rPr>
          <w:rFonts w:eastAsia="Malgun Gothic"/>
          <w:i/>
          <w:iCs/>
          <w:lang w:eastAsia="ko-KR"/>
        </w:rPr>
        <w:t>RRCReconfigurationComplete</w:t>
      </w:r>
      <w:proofErr w:type="spellEnd"/>
      <w:r w:rsidRPr="000C3FD0">
        <w:rPr>
          <w:rFonts w:eastAsia="Malgun Gothic"/>
          <w:i/>
          <w:iCs/>
          <w:lang w:eastAsia="ko-KR"/>
        </w:rPr>
        <w:t xml:space="preserve"> </w:t>
      </w:r>
      <w:r w:rsidRPr="000C3FD0">
        <w:rPr>
          <w:rFonts w:eastAsia="Malgun Gothic"/>
          <w:lang w:eastAsia="ko-KR"/>
        </w:rPr>
        <w:t>message.</w:t>
      </w:r>
    </w:p>
    <w:p w14:paraId="0F099420" w14:textId="77777777" w:rsidR="00C61FC1" w:rsidRPr="000C3FD0" w:rsidRDefault="00C61FC1" w:rsidP="00C61FC1">
      <w:pPr>
        <w:rPr>
          <w:rFonts w:eastAsia="Malgun Gothic"/>
          <w:lang w:eastAsia="ko-KR"/>
        </w:rPr>
      </w:pPr>
      <w:r w:rsidRPr="000C3FD0">
        <w:rPr>
          <w:rFonts w:eastAsia="Malgun Gothic"/>
          <w:lang w:eastAsia="ko-KR"/>
        </w:rPr>
        <w:t xml:space="preserve">A candidate cell may be configured for a normal LTM and a conditional LTM. The same LTM configuration identifier of the candidate cell is configured for the normal LTM and the conditional LTM. When a network receives an </w:t>
      </w:r>
      <w:proofErr w:type="spellStart"/>
      <w:r w:rsidRPr="000C3FD0">
        <w:rPr>
          <w:rFonts w:eastAsia="Malgun Gothic"/>
          <w:i/>
          <w:iCs/>
          <w:lang w:eastAsia="ko-KR"/>
        </w:rPr>
        <w:t>RRCReconfigurationComplete</w:t>
      </w:r>
      <w:proofErr w:type="spellEnd"/>
      <w:r w:rsidRPr="000C3FD0">
        <w:rPr>
          <w:rFonts w:eastAsia="Malgun Gothic"/>
          <w:i/>
          <w:iCs/>
          <w:lang w:eastAsia="ko-KR"/>
        </w:rPr>
        <w:t xml:space="preserve"> </w:t>
      </w:r>
      <w:r w:rsidRPr="000C3FD0">
        <w:rPr>
          <w:rFonts w:eastAsia="Malgun Gothic"/>
          <w:lang w:eastAsia="ko-KR"/>
        </w:rPr>
        <w:t>message including the applied LTM candidate configuration identifier, the network may not be able to know which LTM between the normal LTM and the CLTM the UE executed. For example, the network may transmit an LTM cell switch command for the normal LTM to a UE, but the UE executes the CLTM (e.g., without receiving the LTM cell switch command). Based on executing the CLTM, the UE transmits an RRC reconfiguration complete message comprising the applied LTM candidate configuration identifier. The network receiving the applied LTM candidate configuration identifier may consider that the UE executed the normal LTM while the UE executed the CLTM. The network may update/release LTM configuration parameters. The network may update/release wrong LTM configuration parameters.</w:t>
      </w:r>
    </w:p>
    <w:p w14:paraId="31D8F0D4" w14:textId="4D7DBA5B" w:rsidR="00BA738E" w:rsidRPr="000C3FD0" w:rsidRDefault="00C61FC1" w:rsidP="00C61FC1">
      <w:pPr>
        <w:rPr>
          <w:sz w:val="18"/>
          <w:szCs w:val="18"/>
        </w:rPr>
      </w:pPr>
      <w:r w:rsidRPr="000C3FD0">
        <w:rPr>
          <w:rFonts w:eastAsia="Malgun Gothic"/>
          <w:b/>
          <w:bCs/>
          <w:lang w:eastAsia="ko-KR"/>
        </w:rPr>
        <w:t xml:space="preserve">Proposal </w:t>
      </w:r>
      <w:r w:rsidR="009A728D" w:rsidRPr="000C3FD0">
        <w:rPr>
          <w:rFonts w:eastAsia="Malgun Gothic"/>
          <w:b/>
          <w:bCs/>
          <w:lang w:eastAsia="ko-KR"/>
        </w:rPr>
        <w:t>5</w:t>
      </w:r>
      <w:r w:rsidRPr="000C3FD0">
        <w:rPr>
          <w:rFonts w:eastAsia="Malgun Gothic"/>
          <w:b/>
          <w:bCs/>
          <w:lang w:eastAsia="ko-KR"/>
        </w:rPr>
        <w:t xml:space="preserve">: RAN2 to discuss whether a UE executing CLTM includes a CLTM indication within the </w:t>
      </w:r>
      <w:proofErr w:type="spellStart"/>
      <w:r w:rsidRPr="000C3FD0">
        <w:rPr>
          <w:rFonts w:eastAsia="Malgun Gothic"/>
          <w:b/>
          <w:bCs/>
          <w:i/>
          <w:iCs/>
          <w:lang w:eastAsia="ko-KR"/>
        </w:rPr>
        <w:t>RRCReconfigurationComplete</w:t>
      </w:r>
      <w:proofErr w:type="spellEnd"/>
      <w:r w:rsidRPr="000C3FD0">
        <w:rPr>
          <w:rFonts w:eastAsia="Malgun Gothic"/>
          <w:b/>
          <w:bCs/>
          <w:i/>
          <w:iCs/>
          <w:lang w:eastAsia="ko-KR"/>
        </w:rPr>
        <w:t xml:space="preserve"> </w:t>
      </w:r>
      <w:r w:rsidRPr="000C3FD0">
        <w:rPr>
          <w:rFonts w:eastAsia="Malgun Gothic"/>
          <w:b/>
          <w:bCs/>
          <w:lang w:eastAsia="ko-KR"/>
        </w:rPr>
        <w:t>message.</w:t>
      </w:r>
    </w:p>
    <w:p w14:paraId="707C8533" w14:textId="38A1B275" w:rsidR="00B521EA" w:rsidRDefault="00780D3F" w:rsidP="00B521EA">
      <w:pPr>
        <w:pStyle w:val="Heading2"/>
      </w:pPr>
      <w:r>
        <w:lastRenderedPageBreak/>
        <w:t>Fast MCG failure information</w:t>
      </w:r>
    </w:p>
    <w:p w14:paraId="1EDD935D" w14:textId="5A9601CB" w:rsidR="005330AE" w:rsidRPr="000C3FD0" w:rsidRDefault="00E91577" w:rsidP="00987937">
      <w:pPr>
        <w:rPr>
          <w:rFonts w:cs="Arial"/>
        </w:rPr>
      </w:pPr>
      <w:r w:rsidRPr="000C3FD0">
        <w:rPr>
          <w:rFonts w:cs="Arial"/>
        </w:rPr>
        <w:t xml:space="preserve">If a UE is configured with </w:t>
      </w:r>
      <w:r w:rsidR="003E03B6" w:rsidRPr="000C3FD0">
        <w:rPr>
          <w:rFonts w:cs="Arial"/>
        </w:rPr>
        <w:t xml:space="preserve">timer </w:t>
      </w:r>
      <w:r w:rsidRPr="000C3FD0">
        <w:rPr>
          <w:rFonts w:cs="Arial"/>
        </w:rPr>
        <w:t xml:space="preserve">T316 and the UE detects a failure, the UE initiates MCG failure information procedure. </w:t>
      </w:r>
      <w:r w:rsidR="009E3ED3" w:rsidRPr="000C3FD0">
        <w:rPr>
          <w:rFonts w:cs="Arial"/>
        </w:rPr>
        <w:t>When MCG failure information procedure is triggered, the UE stops CLTM evaluation</w:t>
      </w:r>
      <w:r w:rsidR="003E03B6" w:rsidRPr="000C3FD0">
        <w:rPr>
          <w:rFonts w:cs="Arial"/>
        </w:rPr>
        <w:t xml:space="preserve"> and starts the timer T316</w:t>
      </w:r>
      <w:r w:rsidR="009E3ED3" w:rsidRPr="000C3FD0">
        <w:rPr>
          <w:rFonts w:cs="Arial"/>
        </w:rPr>
        <w:t xml:space="preserve">. </w:t>
      </w:r>
      <w:r w:rsidR="005330AE" w:rsidRPr="000C3FD0">
        <w:rPr>
          <w:rFonts w:cs="Arial"/>
        </w:rPr>
        <w:t xml:space="preserve">Since CLTM supports subsequent cell switching, the UE needs to restart or resume </w:t>
      </w:r>
      <w:r w:rsidR="008A5DC6" w:rsidRPr="000C3FD0">
        <w:rPr>
          <w:rFonts w:cs="Arial"/>
        </w:rPr>
        <w:t xml:space="preserve">CLTM </w:t>
      </w:r>
      <w:r w:rsidR="005330AE" w:rsidRPr="000C3FD0">
        <w:rPr>
          <w:rFonts w:cs="Arial"/>
        </w:rPr>
        <w:t>evaluation</w:t>
      </w:r>
      <w:r w:rsidR="008A5DC6" w:rsidRPr="000C3FD0">
        <w:rPr>
          <w:rFonts w:cs="Arial"/>
        </w:rPr>
        <w:t xml:space="preserve"> at some point. </w:t>
      </w:r>
      <w:r w:rsidR="004E0410" w:rsidRPr="000C3FD0">
        <w:rPr>
          <w:rFonts w:cs="Arial"/>
        </w:rPr>
        <w:t>There is no procedure based on which the UE can resume or restart CLTM evaluation.</w:t>
      </w:r>
      <w:r w:rsidR="003F2C5A" w:rsidRPr="000C3FD0">
        <w:rPr>
          <w:rFonts w:cs="Arial"/>
        </w:rPr>
        <w:t xml:space="preserve"> </w:t>
      </w:r>
      <w:r w:rsidR="008A5DC6" w:rsidRPr="000C3FD0">
        <w:rPr>
          <w:rFonts w:cs="Arial"/>
        </w:rPr>
        <w:t xml:space="preserve">We think </w:t>
      </w:r>
      <w:r w:rsidR="00B00352" w:rsidRPr="000C3FD0">
        <w:rPr>
          <w:rFonts w:cs="Arial"/>
        </w:rPr>
        <w:t xml:space="preserve">the UE needs to restart/ resume the CLTM evaluation on successfully recovering from the MCG failure. The successful recovery can be determined based on receiving an RRC reconfiguration message for the MCG, while timer T316 is running. </w:t>
      </w:r>
    </w:p>
    <w:p w14:paraId="077719CF" w14:textId="1DE69DAA" w:rsidR="000215BF" w:rsidRPr="000C3FD0" w:rsidRDefault="000215BF" w:rsidP="00987937">
      <w:pPr>
        <w:rPr>
          <w:rFonts w:cs="Arial"/>
        </w:rPr>
      </w:pPr>
      <w:r w:rsidRPr="000C3FD0">
        <w:rPr>
          <w:rFonts w:cs="Arial"/>
        </w:rPr>
        <w:t xml:space="preserve">There are multiple ways to handle this. In a first option, the UE stops </w:t>
      </w:r>
      <w:r w:rsidR="00012CC6" w:rsidRPr="000C3FD0">
        <w:rPr>
          <w:rFonts w:cs="Arial"/>
        </w:rPr>
        <w:t>CLTM evaluation on initiating MCG</w:t>
      </w:r>
      <w:r w:rsidR="00AE01D0" w:rsidRPr="000C3FD0">
        <w:rPr>
          <w:rFonts w:cs="Arial"/>
        </w:rPr>
        <w:t xml:space="preserve"> </w:t>
      </w:r>
      <w:r w:rsidR="00012CC6" w:rsidRPr="000C3FD0">
        <w:rPr>
          <w:rFonts w:cs="Arial"/>
        </w:rPr>
        <w:t xml:space="preserve">failure information procedure and </w:t>
      </w:r>
      <w:r w:rsidRPr="000C3FD0">
        <w:rPr>
          <w:rFonts w:cs="Arial"/>
        </w:rPr>
        <w:t>resumes CLTM evaluation if RRC reconfiguration for MCG is received while T316 is running.</w:t>
      </w:r>
      <w:r w:rsidR="00AE01D0" w:rsidRPr="000C3FD0">
        <w:rPr>
          <w:rFonts w:cs="Arial"/>
        </w:rPr>
        <w:t xml:space="preserve"> This requires clear handling of starting and stopping of the CLTM evaluation.</w:t>
      </w:r>
      <w:r w:rsidR="000C0E00" w:rsidRPr="000C3FD0">
        <w:rPr>
          <w:rFonts w:cs="Arial"/>
        </w:rPr>
        <w:t xml:space="preserve"> The purpose of stopping CLTM evaluation during MCG failure </w:t>
      </w:r>
      <w:r w:rsidR="0090079D" w:rsidRPr="000C3FD0">
        <w:rPr>
          <w:rFonts w:cs="Arial"/>
        </w:rPr>
        <w:t>recovery procedure is to avoid a case where the UE executes a CLTM while the MCG failure recovery is in progress</w:t>
      </w:r>
      <w:r w:rsidR="004A64F6" w:rsidRPr="000C3FD0">
        <w:rPr>
          <w:rFonts w:cs="Arial"/>
        </w:rPr>
        <w:t>, as this can lead to misalignment between the UE and the network.</w:t>
      </w:r>
      <w:r w:rsidR="00AE01D0" w:rsidRPr="000C3FD0">
        <w:rPr>
          <w:rFonts w:cs="Arial"/>
        </w:rPr>
        <w:t xml:space="preserve"> In a second option, the </w:t>
      </w:r>
      <w:r w:rsidR="000C0E00" w:rsidRPr="000C3FD0">
        <w:rPr>
          <w:rFonts w:cs="Arial"/>
        </w:rPr>
        <w:t>UE executes CLTM only if MCG fai</w:t>
      </w:r>
      <w:r w:rsidR="004A64F6" w:rsidRPr="000C3FD0">
        <w:rPr>
          <w:rFonts w:cs="Arial"/>
        </w:rPr>
        <w:t xml:space="preserve">lure is not in progress. This </w:t>
      </w:r>
      <w:r w:rsidR="00143279" w:rsidRPr="000C3FD0">
        <w:rPr>
          <w:rFonts w:cs="Arial"/>
        </w:rPr>
        <w:t xml:space="preserve">is simpler in stage 3 as clear handling of starting and stopping of CLTM evaluation is not required </w:t>
      </w:r>
      <w:r w:rsidR="00737C99" w:rsidRPr="000C3FD0">
        <w:rPr>
          <w:rFonts w:cs="Arial"/>
        </w:rPr>
        <w:t>in the specification.</w:t>
      </w:r>
    </w:p>
    <w:p w14:paraId="74FD746D" w14:textId="5214412A" w:rsidR="00987937" w:rsidRPr="000C3FD0" w:rsidRDefault="00AB2AAE" w:rsidP="00987937">
      <w:pPr>
        <w:rPr>
          <w:rFonts w:cs="Arial"/>
          <w:b/>
          <w:bCs/>
        </w:rPr>
      </w:pPr>
      <w:r w:rsidRPr="000C3FD0">
        <w:rPr>
          <w:rFonts w:cs="Arial"/>
          <w:b/>
          <w:bCs/>
        </w:rPr>
        <w:t xml:space="preserve">Proposal </w:t>
      </w:r>
      <w:r w:rsidR="009A728D" w:rsidRPr="000C3FD0">
        <w:rPr>
          <w:rFonts w:cs="Arial"/>
          <w:b/>
          <w:bCs/>
        </w:rPr>
        <w:t>6</w:t>
      </w:r>
      <w:r w:rsidRPr="000C3FD0">
        <w:rPr>
          <w:rFonts w:cs="Arial"/>
          <w:b/>
          <w:bCs/>
        </w:rPr>
        <w:t xml:space="preserve">: UE resumes CLTM evaluation after successfully recovery from </w:t>
      </w:r>
      <w:r w:rsidR="00FA3438" w:rsidRPr="000C3FD0">
        <w:rPr>
          <w:rFonts w:cs="Arial"/>
          <w:b/>
          <w:bCs/>
        </w:rPr>
        <w:t>MCG failure based on one of the following options:</w:t>
      </w:r>
    </w:p>
    <w:p w14:paraId="3A0352C1" w14:textId="4F47DD6D" w:rsidR="00FA3438" w:rsidRPr="000C3FD0" w:rsidRDefault="00FA3438" w:rsidP="00FA3438">
      <w:pPr>
        <w:pStyle w:val="ListParagraph"/>
        <w:numPr>
          <w:ilvl w:val="0"/>
          <w:numId w:val="14"/>
        </w:numPr>
        <w:rPr>
          <w:rFonts w:ascii="Arial" w:hAnsi="Arial" w:cs="Arial"/>
          <w:b/>
          <w:bCs/>
          <w:sz w:val="20"/>
          <w:szCs w:val="20"/>
        </w:rPr>
      </w:pPr>
      <w:r w:rsidRPr="000C3FD0">
        <w:rPr>
          <w:rFonts w:ascii="Arial" w:hAnsi="Arial" w:cs="Arial"/>
          <w:b/>
          <w:bCs/>
          <w:sz w:val="20"/>
          <w:szCs w:val="20"/>
        </w:rPr>
        <w:t xml:space="preserve">Option 1: </w:t>
      </w:r>
      <w:r w:rsidR="00FB1B22" w:rsidRPr="000C3FD0">
        <w:rPr>
          <w:rFonts w:ascii="Arial" w:hAnsi="Arial" w:cs="Arial"/>
          <w:b/>
          <w:bCs/>
          <w:sz w:val="20"/>
          <w:szCs w:val="20"/>
        </w:rPr>
        <w:t>resume CLTM evaluation if RRC reconfiguration for MCG is received while T316 is running;</w:t>
      </w:r>
    </w:p>
    <w:p w14:paraId="7A331343" w14:textId="71FDF9AE" w:rsidR="00FB1B22" w:rsidRPr="000C3FD0" w:rsidRDefault="00FB1B22" w:rsidP="00FA3438">
      <w:pPr>
        <w:pStyle w:val="ListParagraph"/>
        <w:numPr>
          <w:ilvl w:val="0"/>
          <w:numId w:val="14"/>
        </w:numPr>
        <w:rPr>
          <w:rFonts w:ascii="Arial" w:hAnsi="Arial" w:cs="Arial"/>
          <w:b/>
          <w:bCs/>
          <w:sz w:val="20"/>
          <w:szCs w:val="20"/>
        </w:rPr>
      </w:pPr>
      <w:r w:rsidRPr="000C3FD0">
        <w:rPr>
          <w:rFonts w:ascii="Arial" w:hAnsi="Arial" w:cs="Arial"/>
          <w:b/>
          <w:bCs/>
          <w:sz w:val="20"/>
          <w:szCs w:val="20"/>
        </w:rPr>
        <w:t xml:space="preserve">Option 2: executing CLTM </w:t>
      </w:r>
      <w:r w:rsidR="004924D5" w:rsidRPr="000C3FD0">
        <w:rPr>
          <w:rFonts w:ascii="Arial" w:hAnsi="Arial" w:cs="Arial"/>
          <w:b/>
          <w:bCs/>
          <w:sz w:val="20"/>
          <w:szCs w:val="20"/>
        </w:rPr>
        <w:t>only when timer T316 is not running.</w:t>
      </w:r>
    </w:p>
    <w:p w14:paraId="36B262A9" w14:textId="0724BD67" w:rsidR="009A728D" w:rsidRDefault="00270239" w:rsidP="00270239">
      <w:pPr>
        <w:pStyle w:val="Heading2"/>
      </w:pPr>
      <w:r w:rsidRPr="00270239">
        <w:t>CG resource for CLTM</w:t>
      </w:r>
    </w:p>
    <w:p w14:paraId="491AE64E" w14:textId="77777777" w:rsidR="00E15E87" w:rsidRPr="000C3FD0" w:rsidRDefault="00E15E87" w:rsidP="00E15E87">
      <w:pPr>
        <w:rPr>
          <w:rFonts w:eastAsia="Malgun Gothic" w:cs="Arial"/>
          <w:lang w:eastAsia="ko-KR"/>
        </w:rPr>
      </w:pPr>
      <w:r w:rsidRPr="000C3FD0">
        <w:rPr>
          <w:rFonts w:eastAsia="Malgun Gothic" w:cs="Arial"/>
          <w:lang w:eastAsia="ko-KR"/>
        </w:rPr>
        <w:t>A network may allocate a configured grant (CG) resource when transmitting to a UE an LTM configuration. The network may need to keep allocating the CG resource of a candidate cell until the UE execute an LTM cell switch procedure for the candidate cell. The UE may not execute the LTM cell switch procedure for the candidate cell. The CG resource is wasted until the UE execute the LTM cell switch procedure for the candidate cell.</w:t>
      </w:r>
    </w:p>
    <w:p w14:paraId="280216FA" w14:textId="1444F606" w:rsidR="00E15E87" w:rsidRPr="000C3FD0" w:rsidRDefault="00E15E87" w:rsidP="00E15E87">
      <w:pPr>
        <w:rPr>
          <w:rFonts w:eastAsia="Malgun Gothic" w:cs="Arial"/>
          <w:b/>
          <w:bCs/>
          <w:lang w:eastAsia="ko-KR"/>
        </w:rPr>
      </w:pPr>
      <w:r w:rsidRPr="000C3FD0">
        <w:rPr>
          <w:rFonts w:eastAsia="Malgun Gothic" w:cs="Arial"/>
          <w:b/>
          <w:bCs/>
          <w:lang w:eastAsia="ko-KR"/>
        </w:rPr>
        <w:t>Observation 3: a CG resource of a candidate cell for CLTM is wasted until the UE execute the LTM cell switch procedure for the candidate cell.</w:t>
      </w:r>
    </w:p>
    <w:p w14:paraId="73384A16" w14:textId="77777777" w:rsidR="00E15E87" w:rsidRPr="000C3FD0" w:rsidRDefault="00E15E87" w:rsidP="00E15E87">
      <w:pPr>
        <w:rPr>
          <w:rFonts w:eastAsia="Malgun Gothic" w:cs="Arial"/>
          <w:lang w:eastAsia="ko-KR"/>
        </w:rPr>
      </w:pPr>
      <w:r w:rsidRPr="000C3FD0">
        <w:rPr>
          <w:rFonts w:eastAsia="Malgun Gothic" w:cs="Arial"/>
          <w:lang w:eastAsia="ko-KR"/>
        </w:rPr>
        <w:t>The network may need to release or update the CG resource (e.g., to avoid the waste of the CG resource). For releasing or updating the CG resource, the network needs to transmit an RRC reconfiguration message comprising an LTM configuration. It causes signal overheads and is not desired for subsequent CLTM without the RRC reconfiguration.</w:t>
      </w:r>
    </w:p>
    <w:p w14:paraId="4F610597" w14:textId="5202B487" w:rsidR="006364ED" w:rsidRPr="000C3FD0" w:rsidRDefault="00E15E87" w:rsidP="00E15E87">
      <w:pPr>
        <w:rPr>
          <w:rFonts w:eastAsia="Malgun Gothic" w:cs="Arial"/>
          <w:b/>
          <w:bCs/>
          <w:lang w:eastAsia="ko-KR"/>
        </w:rPr>
      </w:pPr>
      <w:r w:rsidRPr="000C3FD0">
        <w:rPr>
          <w:rFonts w:eastAsia="Malgun Gothic" w:cs="Arial"/>
          <w:b/>
          <w:bCs/>
          <w:lang w:eastAsia="ko-KR"/>
        </w:rPr>
        <w:t>Proposal 7: RAN2 discuss dynamic management of CG resource of candidate cell for CLTM.</w:t>
      </w:r>
    </w:p>
    <w:p w14:paraId="41E5E1F2" w14:textId="5121FC99" w:rsidR="00172FD9" w:rsidRDefault="00172FD9" w:rsidP="00172FD9">
      <w:pPr>
        <w:pStyle w:val="Heading2"/>
      </w:pPr>
      <w:r>
        <w:t>MAC CE for early TA acquisition</w:t>
      </w:r>
    </w:p>
    <w:p w14:paraId="461EAD3C" w14:textId="559AF57B" w:rsidR="00031D56" w:rsidRPr="000C3FD0" w:rsidRDefault="00031D56" w:rsidP="00031D56">
      <w:pPr>
        <w:rPr>
          <w:rFonts w:ascii="Times New Roman" w:eastAsia="Malgun Gothic" w:hAnsi="Times New Roman"/>
          <w:lang w:val="en-US" w:eastAsia="ko-KR"/>
        </w:rPr>
      </w:pPr>
      <w:r w:rsidRPr="000C3FD0">
        <w:rPr>
          <w:rFonts w:eastAsia="Malgun Gothic"/>
          <w:lang w:val="en-US" w:eastAsia="ko-KR"/>
        </w:rPr>
        <w:t xml:space="preserve">In RAN2 #128, RAN2 agreed that a network may transmit new MAC CE to inform the candidate cell’s TA information to UE via </w:t>
      </w:r>
      <w:bookmarkStart w:id="0" w:name="_Hlk197622583"/>
      <w:r w:rsidR="001C51B3" w:rsidRPr="000C3FD0">
        <w:rPr>
          <w:rFonts w:eastAsia="Malgun Gothic"/>
          <w:lang w:val="en-US" w:eastAsia="ko-KR"/>
        </w:rPr>
        <w:t>LTM Candidate Timing Advance Command MAC CE</w:t>
      </w:r>
      <w:bookmarkEnd w:id="0"/>
      <w:r w:rsidRPr="000C3FD0">
        <w:rPr>
          <w:rFonts w:eastAsia="Malgun Gothic"/>
          <w:lang w:val="en-US" w:eastAsia="ko-KR"/>
        </w:rPr>
        <w:t xml:space="preserve">, which is the TA value when UE switches to that candidate cell during CLTM. The network can transmit the </w:t>
      </w:r>
      <w:r w:rsidR="001C51B3" w:rsidRPr="000C3FD0">
        <w:rPr>
          <w:rFonts w:eastAsia="Malgun Gothic"/>
          <w:lang w:val="en-US" w:eastAsia="ko-KR"/>
        </w:rPr>
        <w:t>LTM Candidate Timing Advance Command MAC CE</w:t>
      </w:r>
      <w:r w:rsidRPr="000C3FD0">
        <w:rPr>
          <w:rFonts w:eastAsia="Malgun Gothic"/>
          <w:lang w:val="en-US" w:eastAsia="ko-KR"/>
        </w:rPr>
        <w:t xml:space="preserve"> in response to receiving a RA preamble from a UE</w:t>
      </w:r>
      <w:r w:rsidR="001C51B3" w:rsidRPr="000C3FD0">
        <w:rPr>
          <w:rFonts w:eastAsia="Malgun Gothic"/>
          <w:lang w:val="en-US" w:eastAsia="ko-KR"/>
        </w:rPr>
        <w:t xml:space="preserve"> for early UL sync procedure</w:t>
      </w:r>
      <w:r w:rsidRPr="000C3FD0">
        <w:rPr>
          <w:rFonts w:eastAsia="Malgun Gothic"/>
          <w:lang w:val="en-US" w:eastAsia="ko-KR"/>
        </w:rPr>
        <w:t xml:space="preserve">. </w:t>
      </w:r>
      <w:r w:rsidR="0063456F" w:rsidRPr="000C3FD0">
        <w:rPr>
          <w:rFonts w:eastAsia="Malgun Gothic"/>
          <w:lang w:val="en-US" w:eastAsia="ko-KR"/>
        </w:rPr>
        <w:t>The UE may have performed early UL sync for multiple candidate cells. As a result, the</w:t>
      </w:r>
      <w:r w:rsidR="00792485" w:rsidRPr="000C3FD0">
        <w:rPr>
          <w:rFonts w:eastAsia="Malgun Gothic"/>
          <w:lang w:val="en-US" w:eastAsia="ko-KR"/>
        </w:rPr>
        <w:t xml:space="preserve"> </w:t>
      </w:r>
      <w:r w:rsidR="00316FF1" w:rsidRPr="000C3FD0">
        <w:rPr>
          <w:rFonts w:eastAsia="Malgun Gothic"/>
          <w:lang w:val="en-US" w:eastAsia="ko-KR"/>
        </w:rPr>
        <w:t>network</w:t>
      </w:r>
      <w:r w:rsidR="0063456F" w:rsidRPr="000C3FD0">
        <w:rPr>
          <w:rFonts w:eastAsia="Malgun Gothic"/>
          <w:lang w:val="en-US" w:eastAsia="ko-KR"/>
        </w:rPr>
        <w:t xml:space="preserve"> may</w:t>
      </w:r>
      <w:r w:rsidR="00792485" w:rsidRPr="000C3FD0">
        <w:rPr>
          <w:rFonts w:eastAsia="Malgun Gothic"/>
          <w:lang w:val="en-US" w:eastAsia="ko-KR"/>
        </w:rPr>
        <w:t xml:space="preserve"> </w:t>
      </w:r>
      <w:r w:rsidR="0063456F" w:rsidRPr="000C3FD0">
        <w:rPr>
          <w:rFonts w:eastAsia="Malgun Gothic"/>
          <w:lang w:val="en-US" w:eastAsia="ko-KR"/>
        </w:rPr>
        <w:t>have more than one TA values to be sent to the UE i.e., 1</w:t>
      </w:r>
      <w:r w:rsidR="00792485" w:rsidRPr="000C3FD0">
        <w:rPr>
          <w:rFonts w:eastAsia="Malgun Gothic"/>
          <w:lang w:val="en-US" w:eastAsia="ko-KR"/>
        </w:rPr>
        <w:t xml:space="preserve"> </w:t>
      </w:r>
      <w:r w:rsidR="0063456F" w:rsidRPr="000C3FD0">
        <w:rPr>
          <w:rFonts w:eastAsia="Malgun Gothic"/>
          <w:lang w:val="en-US" w:eastAsia="ko-KR"/>
        </w:rPr>
        <w:t xml:space="preserve">TA value </w:t>
      </w:r>
      <w:r w:rsidR="00792485" w:rsidRPr="000C3FD0">
        <w:rPr>
          <w:rFonts w:eastAsia="Malgun Gothic"/>
          <w:lang w:val="en-US" w:eastAsia="ko-KR"/>
        </w:rPr>
        <w:t xml:space="preserve">per candidate cell. </w:t>
      </w:r>
      <w:r w:rsidRPr="000C3FD0">
        <w:rPr>
          <w:rFonts w:eastAsia="Malgun Gothic"/>
          <w:lang w:val="en-US" w:eastAsia="ko-KR"/>
        </w:rPr>
        <w:t xml:space="preserve">The network may transmit the </w:t>
      </w:r>
      <w:r w:rsidR="001C51B3" w:rsidRPr="000C3FD0">
        <w:rPr>
          <w:rFonts w:eastAsia="Malgun Gothic"/>
          <w:lang w:val="en-US" w:eastAsia="ko-KR"/>
        </w:rPr>
        <w:t>LTM Candidate Timing Advance Command MAC CE</w:t>
      </w:r>
      <w:r w:rsidRPr="000C3FD0">
        <w:rPr>
          <w:rFonts w:eastAsia="Malgun Gothic"/>
          <w:lang w:val="en-US" w:eastAsia="ko-KR"/>
        </w:rPr>
        <w:t xml:space="preserve"> to manage the TA of a candidate cell (e.g., for restarting TA timer or updating TA value). </w:t>
      </w:r>
      <w:r w:rsidR="00316FF1" w:rsidRPr="000C3FD0">
        <w:rPr>
          <w:rFonts w:eastAsia="Malgun Gothic"/>
          <w:lang w:val="en-US" w:eastAsia="ko-KR"/>
        </w:rPr>
        <w:t xml:space="preserve">To improve the efficiency of signaling and simplify downlink scheduling, it is beneficial for the network to transmit the </w:t>
      </w:r>
      <w:r w:rsidR="001C51B3" w:rsidRPr="000C3FD0">
        <w:rPr>
          <w:rFonts w:eastAsia="Malgun Gothic"/>
          <w:lang w:val="en-US" w:eastAsia="ko-KR"/>
        </w:rPr>
        <w:t>LTM Candidate Timing Advance Command MAC CE</w:t>
      </w:r>
      <w:r w:rsidR="00316FF1" w:rsidRPr="000C3FD0">
        <w:rPr>
          <w:rFonts w:eastAsia="Malgun Gothic"/>
          <w:lang w:val="en-US" w:eastAsia="ko-KR"/>
        </w:rPr>
        <w:t xml:space="preserve"> to with</w:t>
      </w:r>
      <w:r w:rsidRPr="000C3FD0">
        <w:rPr>
          <w:rFonts w:eastAsia="Malgun Gothic"/>
          <w:lang w:val="en-US" w:eastAsia="ko-KR"/>
        </w:rPr>
        <w:t xml:space="preserve"> more than one TA values</w:t>
      </w:r>
      <w:r w:rsidR="000A10F4" w:rsidRPr="000C3FD0">
        <w:rPr>
          <w:rFonts w:eastAsia="Malgun Gothic"/>
          <w:lang w:val="en-US" w:eastAsia="ko-KR"/>
        </w:rPr>
        <w:t xml:space="preserve"> where each TA value corresponds to a different candidate cell. </w:t>
      </w:r>
    </w:p>
    <w:p w14:paraId="21E8AA6B" w14:textId="0ED72059" w:rsidR="00031D56" w:rsidRPr="000C3FD0" w:rsidRDefault="00031D56" w:rsidP="00031D56">
      <w:pPr>
        <w:rPr>
          <w:rFonts w:eastAsia="Malgun Gothic"/>
          <w:b/>
          <w:bCs/>
          <w:lang w:val="en-US" w:eastAsia="ko-KR"/>
        </w:rPr>
      </w:pPr>
      <w:r w:rsidRPr="000C3FD0">
        <w:rPr>
          <w:rFonts w:eastAsia="Malgun Gothic"/>
          <w:b/>
          <w:bCs/>
          <w:lang w:val="en-US" w:eastAsia="ko-KR"/>
        </w:rPr>
        <w:t xml:space="preserve">Proposal 8: </w:t>
      </w:r>
      <w:r w:rsidR="001C51B3" w:rsidRPr="000C3FD0">
        <w:rPr>
          <w:rFonts w:eastAsia="Malgun Gothic"/>
          <w:b/>
          <w:bCs/>
          <w:lang w:val="en-US" w:eastAsia="ko-KR"/>
        </w:rPr>
        <w:t>LTM Candidate Timing Advance Command MAC CE</w:t>
      </w:r>
      <w:r w:rsidRPr="000C3FD0">
        <w:rPr>
          <w:rFonts w:eastAsia="Malgun Gothic"/>
          <w:b/>
          <w:bCs/>
          <w:lang w:val="en-US" w:eastAsia="ko-KR"/>
        </w:rPr>
        <w:t xml:space="preserve"> to include more than one TA values.  </w:t>
      </w:r>
    </w:p>
    <w:p w14:paraId="75DE999E" w14:textId="77777777" w:rsidR="00031D56" w:rsidRPr="000C3FD0" w:rsidRDefault="00031D56" w:rsidP="00031D56">
      <w:pPr>
        <w:rPr>
          <w:rFonts w:eastAsia="Malgun Gothic"/>
          <w:lang w:val="en-US" w:eastAsia="ko-KR"/>
        </w:rPr>
      </w:pPr>
      <w:r w:rsidRPr="000C3FD0">
        <w:rPr>
          <w:rFonts w:eastAsia="Malgun Gothic"/>
          <w:lang w:val="en-US" w:eastAsia="ko-KR"/>
        </w:rPr>
        <w:t>In RAN2 #129, RAN2 agreed that the UE starts execution condition evaluation once it receives CLTM configuration including C-LTM execution condition. It is also understood that the UE completes an RA procedure after transmitting an RA preamble for early uplink sync, similar to Rel-18 LTM. If at least one execution condition is fulfilled for a candidate cell and if the UE has completed RA procedure for the candidate cell but has not yet received the MAC CE informing the candidate cell’s TA, then the UE has two options:</w:t>
      </w:r>
    </w:p>
    <w:p w14:paraId="77B83EED" w14:textId="77777777" w:rsidR="00031D56" w:rsidRPr="000C3FD0" w:rsidRDefault="00031D56" w:rsidP="00031D56">
      <w:pPr>
        <w:rPr>
          <w:rFonts w:eastAsia="Malgun Gothic"/>
          <w:lang w:val="en-US" w:eastAsia="ko-KR"/>
        </w:rPr>
      </w:pPr>
      <w:r w:rsidRPr="000C3FD0">
        <w:rPr>
          <w:rFonts w:eastAsia="Malgun Gothic"/>
          <w:lang w:val="en-US" w:eastAsia="ko-KR"/>
        </w:rPr>
        <w:lastRenderedPageBreak/>
        <w:t>Option 1: UE does not have a valid TA for the candidate cell, since it has not received the MAC CE informing the candidate cell’s TA. So, the UE initiates a RACH-based CLTM cell switch.</w:t>
      </w:r>
    </w:p>
    <w:p w14:paraId="7253061A" w14:textId="77777777" w:rsidR="00031D56" w:rsidRPr="000C3FD0" w:rsidRDefault="00031D56" w:rsidP="00031D56">
      <w:pPr>
        <w:rPr>
          <w:rFonts w:eastAsia="Malgun Gothic"/>
          <w:lang w:val="en-US" w:eastAsia="ko-KR"/>
        </w:rPr>
      </w:pPr>
      <w:r w:rsidRPr="000C3FD0">
        <w:rPr>
          <w:rFonts w:eastAsia="Malgun Gothic"/>
          <w:lang w:val="en-US" w:eastAsia="ko-KR"/>
        </w:rPr>
        <w:t>Option 2: UE waits for a duration of time to receive the MAC CE informing the candidate cell’s TA. If the duration of time expires and the UE still does not receive the MAC CE, UE initiates RACH-based cell switch. If the UE receives the MAC CE within the duration of time, UE initiates a RACH-less cell switch.</w:t>
      </w:r>
    </w:p>
    <w:p w14:paraId="761E04F5" w14:textId="77777777" w:rsidR="00031D56" w:rsidRPr="000C3FD0" w:rsidRDefault="00031D56" w:rsidP="00031D56">
      <w:pPr>
        <w:rPr>
          <w:rFonts w:eastAsia="Malgun Gothic"/>
          <w:lang w:val="en-US" w:eastAsia="ko-KR"/>
        </w:rPr>
      </w:pPr>
      <w:r w:rsidRPr="000C3FD0">
        <w:rPr>
          <w:rFonts w:eastAsia="Malgun Gothic"/>
          <w:lang w:val="en-US" w:eastAsia="ko-KR"/>
        </w:rPr>
        <w:t>Option 1 has the benefit of slightly simpler implementation, but it also adds overhead in terms of performing two RA procedures (one during early uplink sync and one for RACH-based cell switch) to obtain TA for the candidate cell. It also increases cell switch interruption, which is a drawback, since one of the main goals of LTM is to reduce this interruption. Option 2 has the benefit of using RACH-less cell switch by waiting for the MAC CE. During this waiting time, the UE is still connected to the source cell and is therefore not wasting time. Also, the duration of time can be controlled by the network through RRC signaling, so that network can ensure UE does not wait for an unnecessarily long time. For instance, this duration can also be set to 0, in which case, an identical behavior to Option 1 can also be achieved.</w:t>
      </w:r>
    </w:p>
    <w:p w14:paraId="621E5D15" w14:textId="7A963BBC" w:rsidR="00172FD9" w:rsidRPr="000C3FD0" w:rsidRDefault="00031D56" w:rsidP="00031D56">
      <w:pPr>
        <w:rPr>
          <w:sz w:val="18"/>
          <w:szCs w:val="18"/>
        </w:rPr>
      </w:pPr>
      <w:r w:rsidRPr="000C3FD0">
        <w:rPr>
          <w:rFonts w:eastAsia="Malgun Gothic"/>
          <w:b/>
          <w:bCs/>
          <w:lang w:val="en-US" w:eastAsia="ko-KR"/>
        </w:rPr>
        <w:t>Proposal 9: After transmitting RA preamble for early uplink sync, UE waits for a duration of time to receive the MAC CE. The duration of time can be RRC configured.</w:t>
      </w:r>
    </w:p>
    <w:p w14:paraId="4C65CCE8" w14:textId="13AE58FF" w:rsidR="00042141" w:rsidRPr="00042141" w:rsidRDefault="0023561E" w:rsidP="00042141">
      <w:pPr>
        <w:pStyle w:val="Heading1"/>
      </w:pPr>
      <w:r>
        <w:t>Conclusions</w:t>
      </w:r>
    </w:p>
    <w:p w14:paraId="2440B760" w14:textId="484645FD" w:rsidR="009F5F41" w:rsidRPr="000C3FD0" w:rsidRDefault="009F5F41" w:rsidP="009F5F41">
      <w:pPr>
        <w:rPr>
          <w:rFonts w:cs="Arial"/>
          <w:lang w:val="en-US"/>
        </w:rPr>
      </w:pPr>
      <w:r w:rsidRPr="000C3FD0">
        <w:rPr>
          <w:rFonts w:cs="Arial"/>
          <w:lang w:val="en-US"/>
        </w:rPr>
        <w:t xml:space="preserve">The contribution discussed aspects related to </w:t>
      </w:r>
      <w:r w:rsidR="006903B9" w:rsidRPr="000C3FD0">
        <w:rPr>
          <w:rFonts w:cs="Arial"/>
          <w:lang w:val="en-US"/>
        </w:rPr>
        <w:t>open issue</w:t>
      </w:r>
      <w:r w:rsidR="006D6286" w:rsidRPr="000C3FD0">
        <w:rPr>
          <w:rFonts w:cs="Arial"/>
          <w:lang w:val="en-US"/>
        </w:rPr>
        <w:t>s</w:t>
      </w:r>
      <w:r w:rsidR="006903B9" w:rsidRPr="000C3FD0">
        <w:rPr>
          <w:rFonts w:cs="Arial"/>
          <w:lang w:val="en-US"/>
        </w:rPr>
        <w:t xml:space="preserve"> for </w:t>
      </w:r>
      <w:r w:rsidR="00921364" w:rsidRPr="000C3FD0">
        <w:rPr>
          <w:rFonts w:cs="Arial"/>
          <w:lang w:val="en-US"/>
        </w:rPr>
        <w:t>CLTM</w:t>
      </w:r>
      <w:r w:rsidRPr="000C3FD0">
        <w:rPr>
          <w:rFonts w:cs="Arial"/>
          <w:lang w:val="en-US"/>
        </w:rPr>
        <w:t>. The following observations and proposals are made:</w:t>
      </w:r>
    </w:p>
    <w:p w14:paraId="6C1734AC" w14:textId="2482E902" w:rsidR="00E1349F" w:rsidRPr="000C3FD0" w:rsidRDefault="00E1349F" w:rsidP="00F97E11">
      <w:pPr>
        <w:rPr>
          <w:rFonts w:eastAsia="Malgun Gothic" w:cs="Arial"/>
          <w:u w:val="single"/>
          <w:lang w:val="en-US" w:eastAsia="ko-KR"/>
        </w:rPr>
      </w:pPr>
      <w:r w:rsidRPr="000C3FD0">
        <w:rPr>
          <w:rFonts w:eastAsia="Malgun Gothic" w:cs="Arial"/>
          <w:u w:val="single"/>
          <w:lang w:val="en-US" w:eastAsia="ko-KR"/>
        </w:rPr>
        <w:t>For identified open issues:</w:t>
      </w:r>
    </w:p>
    <w:p w14:paraId="4EDC9792" w14:textId="0340E82A" w:rsidR="00F97E11" w:rsidRPr="000C3FD0" w:rsidRDefault="00F97E11" w:rsidP="00F97E11">
      <w:pPr>
        <w:rPr>
          <w:rFonts w:eastAsia="Malgun Gothic" w:cs="Arial"/>
          <w:b/>
          <w:bCs/>
          <w:lang w:val="en-US" w:eastAsia="ko-KR"/>
        </w:rPr>
      </w:pPr>
      <w:r w:rsidRPr="000C3FD0">
        <w:rPr>
          <w:rFonts w:eastAsia="Malgun Gothic" w:cs="Arial"/>
          <w:b/>
          <w:bCs/>
          <w:lang w:val="en-US" w:eastAsia="ko-KR"/>
        </w:rPr>
        <w:t>Proposal 1: (RRC-3) When more than one CLTM triggered candidate cells exist, a UE selects a candidate cell associated with L3 execution condition.</w:t>
      </w:r>
    </w:p>
    <w:p w14:paraId="75CDE6BE" w14:textId="77777777" w:rsidR="00F97E11" w:rsidRPr="000C3FD0" w:rsidRDefault="00F97E11" w:rsidP="00F97E11">
      <w:pPr>
        <w:rPr>
          <w:rFonts w:cs="Arial"/>
          <w:b/>
          <w:bCs/>
        </w:rPr>
      </w:pPr>
      <w:r w:rsidRPr="000C3FD0">
        <w:rPr>
          <w:rFonts w:cs="Arial"/>
          <w:b/>
          <w:bCs/>
          <w:lang w:val="en-US"/>
        </w:rPr>
        <w:t xml:space="preserve">Observation 1: (MAC-14) If TA of a candidate cell is valid, the </w:t>
      </w:r>
      <w:r w:rsidRPr="000C3FD0">
        <w:rPr>
          <w:rFonts w:cs="Arial"/>
          <w:b/>
          <w:bCs/>
        </w:rPr>
        <w:t>LTM cell switch command MAC CE includes the TA value (i.e., Timing Advance Command field is not set as FFF).</w:t>
      </w:r>
    </w:p>
    <w:p w14:paraId="3BD0969D" w14:textId="77777777" w:rsidR="00F97E11" w:rsidRPr="000C3FD0" w:rsidRDefault="00F97E11" w:rsidP="00F97E11">
      <w:pPr>
        <w:rPr>
          <w:rFonts w:cs="Arial"/>
          <w:b/>
          <w:bCs/>
        </w:rPr>
      </w:pPr>
      <w:r w:rsidRPr="000C3FD0">
        <w:rPr>
          <w:rFonts w:cs="Arial"/>
          <w:b/>
          <w:bCs/>
        </w:rPr>
        <w:t xml:space="preserve">Observation 2: </w:t>
      </w:r>
      <w:r w:rsidRPr="000C3FD0">
        <w:rPr>
          <w:rFonts w:cs="Arial"/>
          <w:b/>
          <w:bCs/>
          <w:lang w:val="en-US"/>
        </w:rPr>
        <w:t xml:space="preserve">(MAC-14) If TA of a candidate cell is not valid, the </w:t>
      </w:r>
      <w:r w:rsidRPr="000C3FD0">
        <w:rPr>
          <w:rFonts w:cs="Arial"/>
          <w:b/>
          <w:bCs/>
        </w:rPr>
        <w:t>LTM cell switch command MAC CE does not include the TA value (i.e., Timing Advance Command field is set as FFF).</w:t>
      </w:r>
    </w:p>
    <w:p w14:paraId="3A26ABB5" w14:textId="77777777" w:rsidR="00F97E11" w:rsidRPr="000C3FD0" w:rsidRDefault="00F97E11" w:rsidP="00F97E11">
      <w:pPr>
        <w:rPr>
          <w:rFonts w:cs="Arial"/>
          <w:b/>
          <w:bCs/>
        </w:rPr>
      </w:pPr>
      <w:r w:rsidRPr="000C3FD0">
        <w:rPr>
          <w:rFonts w:cs="Arial"/>
          <w:b/>
          <w:bCs/>
        </w:rPr>
        <w:t>Proposal 2: (MAC-14) If UE receives LTM cell switch command MAC CE for LTM to a candidate cell while TA timer for the candidate cell is running, the UE uses the TA value indicated in the LTM cell switch command MAC CE and not the TA value received prior to receiving the LTM cell switch command MAC CE.</w:t>
      </w:r>
    </w:p>
    <w:p w14:paraId="2FF29FA3" w14:textId="77777777" w:rsidR="00F97E11" w:rsidRPr="000C3FD0" w:rsidRDefault="00F97E11" w:rsidP="00F97E11">
      <w:pPr>
        <w:rPr>
          <w:rFonts w:cs="Arial"/>
          <w:b/>
          <w:bCs/>
        </w:rPr>
      </w:pPr>
      <w:r w:rsidRPr="000C3FD0">
        <w:rPr>
          <w:rFonts w:cs="Arial"/>
          <w:b/>
          <w:bCs/>
        </w:rPr>
        <w:t>Proposal 3: (MAC-14) TA timer for candidate cell is continued (not stopped) when MAC reset is performed due to a reconfiguration with sync procedure.</w:t>
      </w:r>
    </w:p>
    <w:p w14:paraId="619EBF74" w14:textId="77777777" w:rsidR="00F97E11" w:rsidRPr="000C3FD0" w:rsidRDefault="00F97E11" w:rsidP="00F97E11">
      <w:pPr>
        <w:rPr>
          <w:rFonts w:cs="Arial"/>
          <w:b/>
          <w:bCs/>
        </w:rPr>
      </w:pPr>
      <w:r w:rsidRPr="000C3FD0">
        <w:rPr>
          <w:rFonts w:cs="Arial"/>
          <w:b/>
          <w:bCs/>
        </w:rPr>
        <w:t>Proposal 4: (MAC-14) Stop TA timer or a candidate cell when the candidate cell configuration corresponding to the CLTM candidate cell is released.</w:t>
      </w:r>
    </w:p>
    <w:p w14:paraId="048A4E58" w14:textId="31C17DF1" w:rsidR="00E1349F" w:rsidRPr="000C3FD0" w:rsidRDefault="00E1349F" w:rsidP="00F97E11">
      <w:pPr>
        <w:rPr>
          <w:rFonts w:eastAsia="Malgun Gothic" w:cs="Arial"/>
          <w:u w:val="single"/>
          <w:lang w:eastAsia="ko-KR"/>
        </w:rPr>
      </w:pPr>
      <w:r w:rsidRPr="000C3FD0">
        <w:rPr>
          <w:rFonts w:eastAsia="Malgun Gothic" w:cs="Arial"/>
          <w:u w:val="single"/>
          <w:lang w:eastAsia="ko-KR"/>
        </w:rPr>
        <w:t>For other open issues:</w:t>
      </w:r>
    </w:p>
    <w:p w14:paraId="0EAF4871" w14:textId="4D31A4C1" w:rsidR="00F97E11" w:rsidRPr="000C3FD0" w:rsidRDefault="00F97E11" w:rsidP="00F97E11">
      <w:pPr>
        <w:rPr>
          <w:rFonts w:cs="Arial"/>
        </w:rPr>
      </w:pPr>
      <w:r w:rsidRPr="000C3FD0">
        <w:rPr>
          <w:rFonts w:eastAsia="Malgun Gothic" w:cs="Arial"/>
          <w:b/>
          <w:bCs/>
          <w:lang w:eastAsia="ko-KR"/>
        </w:rPr>
        <w:t xml:space="preserve">Proposal </w:t>
      </w:r>
      <w:r w:rsidR="009A728D" w:rsidRPr="000C3FD0">
        <w:rPr>
          <w:rFonts w:eastAsia="Malgun Gothic" w:cs="Arial"/>
          <w:b/>
          <w:bCs/>
          <w:lang w:eastAsia="ko-KR"/>
        </w:rPr>
        <w:t>5</w:t>
      </w:r>
      <w:r w:rsidRPr="000C3FD0">
        <w:rPr>
          <w:rFonts w:eastAsia="Malgun Gothic" w:cs="Arial"/>
          <w:b/>
          <w:bCs/>
          <w:lang w:eastAsia="ko-KR"/>
        </w:rPr>
        <w:t xml:space="preserve">: RAN2 to discuss whether a UE executing CLTM includes a CLTM indication within the </w:t>
      </w:r>
      <w:proofErr w:type="spellStart"/>
      <w:r w:rsidRPr="000C3FD0">
        <w:rPr>
          <w:rFonts w:eastAsia="Malgun Gothic" w:cs="Arial"/>
          <w:b/>
          <w:bCs/>
          <w:i/>
          <w:iCs/>
          <w:lang w:eastAsia="ko-KR"/>
        </w:rPr>
        <w:t>RRCReconfigurationComplete</w:t>
      </w:r>
      <w:proofErr w:type="spellEnd"/>
      <w:r w:rsidRPr="000C3FD0">
        <w:rPr>
          <w:rFonts w:eastAsia="Malgun Gothic" w:cs="Arial"/>
          <w:b/>
          <w:bCs/>
          <w:i/>
          <w:iCs/>
          <w:lang w:eastAsia="ko-KR"/>
        </w:rPr>
        <w:t xml:space="preserve"> </w:t>
      </w:r>
      <w:r w:rsidRPr="000C3FD0">
        <w:rPr>
          <w:rFonts w:eastAsia="Malgun Gothic" w:cs="Arial"/>
          <w:b/>
          <w:bCs/>
          <w:lang w:eastAsia="ko-KR"/>
        </w:rPr>
        <w:t>message.</w:t>
      </w:r>
    </w:p>
    <w:p w14:paraId="05AB72D2" w14:textId="6CBD21BC" w:rsidR="00F97E11" w:rsidRPr="000C3FD0" w:rsidRDefault="00F97E11" w:rsidP="00F97E11">
      <w:pPr>
        <w:rPr>
          <w:rFonts w:cs="Arial"/>
          <w:b/>
          <w:bCs/>
        </w:rPr>
      </w:pPr>
      <w:r w:rsidRPr="000C3FD0">
        <w:rPr>
          <w:rFonts w:cs="Arial"/>
          <w:b/>
          <w:bCs/>
        </w:rPr>
        <w:t xml:space="preserve">Proposal </w:t>
      </w:r>
      <w:r w:rsidR="009A728D" w:rsidRPr="000C3FD0">
        <w:rPr>
          <w:rFonts w:cs="Arial"/>
          <w:b/>
          <w:bCs/>
        </w:rPr>
        <w:t>6</w:t>
      </w:r>
      <w:r w:rsidRPr="000C3FD0">
        <w:rPr>
          <w:rFonts w:cs="Arial"/>
          <w:b/>
          <w:bCs/>
        </w:rPr>
        <w:t>: UE resumes CLTM evaluation after successfully recovery from MCG failure based on one of the following options:</w:t>
      </w:r>
    </w:p>
    <w:p w14:paraId="1D60A38E" w14:textId="77777777" w:rsidR="00F97E11" w:rsidRPr="000C3FD0" w:rsidRDefault="00F97E11" w:rsidP="00F97E11">
      <w:pPr>
        <w:pStyle w:val="ListParagraph"/>
        <w:numPr>
          <w:ilvl w:val="0"/>
          <w:numId w:val="14"/>
        </w:numPr>
        <w:rPr>
          <w:rFonts w:ascii="Arial" w:hAnsi="Arial" w:cs="Arial"/>
          <w:b/>
          <w:bCs/>
          <w:sz w:val="20"/>
          <w:szCs w:val="20"/>
        </w:rPr>
      </w:pPr>
      <w:r w:rsidRPr="000C3FD0">
        <w:rPr>
          <w:rFonts w:ascii="Arial" w:hAnsi="Arial" w:cs="Arial"/>
          <w:b/>
          <w:bCs/>
          <w:sz w:val="20"/>
          <w:szCs w:val="20"/>
        </w:rPr>
        <w:t>Option 1: resume CLTM evaluation if RRC reconfiguration for MCG is received while T316 is running;</w:t>
      </w:r>
    </w:p>
    <w:p w14:paraId="1F6F3A15" w14:textId="77777777" w:rsidR="00F97E11" w:rsidRPr="000C3FD0" w:rsidRDefault="00F97E11" w:rsidP="00F97E11">
      <w:pPr>
        <w:pStyle w:val="ListParagraph"/>
        <w:numPr>
          <w:ilvl w:val="0"/>
          <w:numId w:val="14"/>
        </w:numPr>
        <w:rPr>
          <w:rFonts w:ascii="Arial" w:hAnsi="Arial" w:cs="Arial"/>
          <w:b/>
          <w:bCs/>
          <w:sz w:val="20"/>
          <w:szCs w:val="20"/>
        </w:rPr>
      </w:pPr>
      <w:r w:rsidRPr="000C3FD0">
        <w:rPr>
          <w:rFonts w:ascii="Arial" w:hAnsi="Arial" w:cs="Arial"/>
          <w:b/>
          <w:bCs/>
          <w:sz w:val="20"/>
          <w:szCs w:val="20"/>
        </w:rPr>
        <w:t>Option 2: executing CLTM only when timer T316 is not running.</w:t>
      </w:r>
    </w:p>
    <w:p w14:paraId="21A12782" w14:textId="77777777" w:rsidR="00E1349F" w:rsidRPr="000C3FD0" w:rsidRDefault="00E1349F" w:rsidP="00E1349F">
      <w:pPr>
        <w:rPr>
          <w:rFonts w:eastAsia="Malgun Gothic" w:cs="Arial"/>
          <w:b/>
          <w:bCs/>
          <w:lang w:eastAsia="ko-KR"/>
        </w:rPr>
      </w:pPr>
      <w:r w:rsidRPr="000C3FD0">
        <w:rPr>
          <w:rFonts w:eastAsia="Malgun Gothic" w:cs="Arial"/>
          <w:b/>
          <w:bCs/>
          <w:lang w:eastAsia="ko-KR"/>
        </w:rPr>
        <w:t>Observation 3: a CG resource of a candidate cell for CLTM is wasted until the UE execute the LTM cell switch procedure for the candidate cell.</w:t>
      </w:r>
    </w:p>
    <w:p w14:paraId="3B9C8AE9" w14:textId="77777777" w:rsidR="00E1349F" w:rsidRPr="000C3FD0" w:rsidRDefault="00E1349F" w:rsidP="00E1349F">
      <w:pPr>
        <w:rPr>
          <w:rFonts w:eastAsia="Malgun Gothic" w:cs="Arial"/>
          <w:b/>
          <w:bCs/>
          <w:lang w:eastAsia="ko-KR"/>
        </w:rPr>
      </w:pPr>
      <w:r w:rsidRPr="000C3FD0">
        <w:rPr>
          <w:rFonts w:eastAsia="Malgun Gothic" w:cs="Arial"/>
          <w:b/>
          <w:bCs/>
          <w:lang w:eastAsia="ko-KR"/>
        </w:rPr>
        <w:t>Proposal 7: RAN2 discuss dynamic management of CG resource of candidate cell for CLTM.</w:t>
      </w:r>
    </w:p>
    <w:p w14:paraId="4956485F" w14:textId="77777777" w:rsidR="00B23D1B" w:rsidRPr="000C3FD0" w:rsidRDefault="00B23D1B" w:rsidP="00B23D1B">
      <w:pPr>
        <w:rPr>
          <w:rFonts w:eastAsia="Malgun Gothic" w:cs="Arial"/>
          <w:b/>
          <w:bCs/>
          <w:lang w:val="en-US" w:eastAsia="ko-KR"/>
        </w:rPr>
      </w:pPr>
      <w:r w:rsidRPr="000C3FD0">
        <w:rPr>
          <w:rFonts w:eastAsia="Malgun Gothic" w:cs="Arial"/>
          <w:b/>
          <w:bCs/>
          <w:lang w:val="en-US" w:eastAsia="ko-KR"/>
        </w:rPr>
        <w:t xml:space="preserve">Proposal 8: LTM Candidate Timing Advance Command MAC CE to include more than one TA values.  </w:t>
      </w:r>
    </w:p>
    <w:p w14:paraId="6AB18BDD" w14:textId="77777777" w:rsidR="00E1349F" w:rsidRPr="000C3FD0" w:rsidRDefault="00E1349F" w:rsidP="00E1349F">
      <w:pPr>
        <w:rPr>
          <w:rFonts w:cs="Arial"/>
        </w:rPr>
      </w:pPr>
      <w:r w:rsidRPr="000C3FD0">
        <w:rPr>
          <w:rFonts w:eastAsia="Malgun Gothic" w:cs="Arial"/>
          <w:b/>
          <w:bCs/>
          <w:lang w:val="en-US" w:eastAsia="ko-KR"/>
        </w:rPr>
        <w:t>Proposal 9: After transmitting RA preamble for early uplink sync, UE waits for a duration of time to receive the MAC CE. The duration of time can be RRC configured.</w:t>
      </w:r>
    </w:p>
    <w:p w14:paraId="18684BD7" w14:textId="77777777" w:rsidR="00E1349F" w:rsidRPr="00E1349F" w:rsidRDefault="00E1349F" w:rsidP="00E1349F">
      <w:pPr>
        <w:rPr>
          <w:b/>
          <w:bCs/>
        </w:rPr>
      </w:pPr>
    </w:p>
    <w:sectPr w:rsidR="00E1349F" w:rsidRPr="00E1349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B944" w14:textId="77777777" w:rsidR="009934DE" w:rsidRDefault="009934DE">
      <w:pPr>
        <w:spacing w:after="0"/>
      </w:pPr>
      <w:r>
        <w:separator/>
      </w:r>
    </w:p>
  </w:endnote>
  <w:endnote w:type="continuationSeparator" w:id="0">
    <w:p w14:paraId="1E728A18" w14:textId="77777777" w:rsidR="009934DE" w:rsidRDefault="009934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B8FC" w14:textId="77777777" w:rsidR="009934DE" w:rsidRDefault="009934DE">
      <w:pPr>
        <w:spacing w:after="0"/>
      </w:pPr>
      <w:r>
        <w:separator/>
      </w:r>
    </w:p>
  </w:footnote>
  <w:footnote w:type="continuationSeparator" w:id="0">
    <w:p w14:paraId="0D876C01" w14:textId="77777777" w:rsidR="009934DE" w:rsidRDefault="009934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45EEF86"/>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F5E73"/>
    <w:multiLevelType w:val="hybridMultilevel"/>
    <w:tmpl w:val="8C38D0FA"/>
    <w:lvl w:ilvl="0" w:tplc="392CB59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90F27"/>
    <w:multiLevelType w:val="hybridMultilevel"/>
    <w:tmpl w:val="962A6F02"/>
    <w:lvl w:ilvl="0" w:tplc="DF7C239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AB2EF2"/>
    <w:multiLevelType w:val="hybridMultilevel"/>
    <w:tmpl w:val="89F4E40C"/>
    <w:lvl w:ilvl="0" w:tplc="DB0E59E8">
      <w:start w:val="10"/>
      <w:numFmt w:val="bullet"/>
      <w:lvlText w:val="-"/>
      <w:lvlJc w:val="left"/>
      <w:pPr>
        <w:ind w:left="360" w:hanging="360"/>
      </w:pPr>
      <w:rPr>
        <w:rFonts w:ascii="Times New Roman" w:eastAsia="Batang"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0"/>
  </w:num>
  <w:num w:numId="2" w16cid:durableId="1879734718">
    <w:abstractNumId w:val="7"/>
  </w:num>
  <w:num w:numId="3" w16cid:durableId="1319842470">
    <w:abstractNumId w:val="8"/>
  </w:num>
  <w:num w:numId="4" w16cid:durableId="2136950202">
    <w:abstractNumId w:val="3"/>
  </w:num>
  <w:num w:numId="5" w16cid:durableId="1168714596">
    <w:abstractNumId w:val="1"/>
  </w:num>
  <w:num w:numId="6" w16cid:durableId="1350645569">
    <w:abstractNumId w:val="5"/>
  </w:num>
  <w:num w:numId="7" w16cid:durableId="1069159871">
    <w:abstractNumId w:val="4"/>
  </w:num>
  <w:num w:numId="8" w16cid:durableId="158507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10"/>
  </w:num>
  <w:num w:numId="10" w16cid:durableId="1900092315">
    <w:abstractNumId w:val="9"/>
  </w:num>
  <w:num w:numId="11" w16cid:durableId="799108932">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4904024">
    <w:abstractNumId w:val="0"/>
  </w:num>
  <w:num w:numId="13" w16cid:durableId="869949298">
    <w:abstractNumId w:val="6"/>
  </w:num>
  <w:num w:numId="14" w16cid:durableId="237718853">
    <w:abstractNumId w:val="2"/>
  </w:num>
  <w:num w:numId="15" w16cid:durableId="189958514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2285"/>
    <w:rsid w:val="00003585"/>
    <w:rsid w:val="00003AB4"/>
    <w:rsid w:val="00003D08"/>
    <w:rsid w:val="0000436B"/>
    <w:rsid w:val="000048DE"/>
    <w:rsid w:val="00004B6C"/>
    <w:rsid w:val="00005346"/>
    <w:rsid w:val="00005CF8"/>
    <w:rsid w:val="00005F8F"/>
    <w:rsid w:val="000067D6"/>
    <w:rsid w:val="000107BC"/>
    <w:rsid w:val="000120D0"/>
    <w:rsid w:val="00012CC6"/>
    <w:rsid w:val="00013648"/>
    <w:rsid w:val="000137FE"/>
    <w:rsid w:val="00014697"/>
    <w:rsid w:val="000156CB"/>
    <w:rsid w:val="000156D3"/>
    <w:rsid w:val="0001624A"/>
    <w:rsid w:val="00016BC7"/>
    <w:rsid w:val="00017A5A"/>
    <w:rsid w:val="00020733"/>
    <w:rsid w:val="00021511"/>
    <w:rsid w:val="000215BF"/>
    <w:rsid w:val="00021A53"/>
    <w:rsid w:val="000231AE"/>
    <w:rsid w:val="00023356"/>
    <w:rsid w:val="00023D18"/>
    <w:rsid w:val="00023D2B"/>
    <w:rsid w:val="00023F5B"/>
    <w:rsid w:val="00025FF4"/>
    <w:rsid w:val="000302A4"/>
    <w:rsid w:val="00030AA3"/>
    <w:rsid w:val="00030FD2"/>
    <w:rsid w:val="00031D56"/>
    <w:rsid w:val="000324D1"/>
    <w:rsid w:val="00032FB8"/>
    <w:rsid w:val="000340E6"/>
    <w:rsid w:val="00035E2F"/>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2C30"/>
    <w:rsid w:val="000632CF"/>
    <w:rsid w:val="00064052"/>
    <w:rsid w:val="00064938"/>
    <w:rsid w:val="00064C6D"/>
    <w:rsid w:val="00065043"/>
    <w:rsid w:val="0006588F"/>
    <w:rsid w:val="00065DE4"/>
    <w:rsid w:val="00065F0E"/>
    <w:rsid w:val="000674C7"/>
    <w:rsid w:val="00067C34"/>
    <w:rsid w:val="000704B3"/>
    <w:rsid w:val="00070917"/>
    <w:rsid w:val="000711E7"/>
    <w:rsid w:val="00071DA6"/>
    <w:rsid w:val="00072EB3"/>
    <w:rsid w:val="000730CF"/>
    <w:rsid w:val="000764E1"/>
    <w:rsid w:val="00076A12"/>
    <w:rsid w:val="000771ED"/>
    <w:rsid w:val="00080C7D"/>
    <w:rsid w:val="0008162A"/>
    <w:rsid w:val="00081ECD"/>
    <w:rsid w:val="00082A10"/>
    <w:rsid w:val="00084C21"/>
    <w:rsid w:val="000858EB"/>
    <w:rsid w:val="00087327"/>
    <w:rsid w:val="0008793C"/>
    <w:rsid w:val="00087B7C"/>
    <w:rsid w:val="000912BF"/>
    <w:rsid w:val="00091494"/>
    <w:rsid w:val="00091A3C"/>
    <w:rsid w:val="00091AD5"/>
    <w:rsid w:val="00092634"/>
    <w:rsid w:val="0009316F"/>
    <w:rsid w:val="00093C6F"/>
    <w:rsid w:val="000954D7"/>
    <w:rsid w:val="00095A89"/>
    <w:rsid w:val="00095F01"/>
    <w:rsid w:val="00096BA3"/>
    <w:rsid w:val="000A0223"/>
    <w:rsid w:val="000A10F4"/>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5679"/>
    <w:rsid w:val="000B6B1E"/>
    <w:rsid w:val="000C0E00"/>
    <w:rsid w:val="000C165D"/>
    <w:rsid w:val="000C2153"/>
    <w:rsid w:val="000C24FB"/>
    <w:rsid w:val="000C2520"/>
    <w:rsid w:val="000C2A5A"/>
    <w:rsid w:val="000C3AB5"/>
    <w:rsid w:val="000C3FA9"/>
    <w:rsid w:val="000C3FD0"/>
    <w:rsid w:val="000C4724"/>
    <w:rsid w:val="000C49E3"/>
    <w:rsid w:val="000C5B54"/>
    <w:rsid w:val="000C684D"/>
    <w:rsid w:val="000C6AAE"/>
    <w:rsid w:val="000D087E"/>
    <w:rsid w:val="000D21BC"/>
    <w:rsid w:val="000D2369"/>
    <w:rsid w:val="000D3BAA"/>
    <w:rsid w:val="000D3D86"/>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1784"/>
    <w:rsid w:val="000F17A9"/>
    <w:rsid w:val="000F254E"/>
    <w:rsid w:val="000F379C"/>
    <w:rsid w:val="000F3FD0"/>
    <w:rsid w:val="000F59C8"/>
    <w:rsid w:val="000F6406"/>
    <w:rsid w:val="000F6C24"/>
    <w:rsid w:val="000F7AEB"/>
    <w:rsid w:val="001016A4"/>
    <w:rsid w:val="0010206C"/>
    <w:rsid w:val="00102266"/>
    <w:rsid w:val="00102382"/>
    <w:rsid w:val="001023F4"/>
    <w:rsid w:val="001026E9"/>
    <w:rsid w:val="00102F91"/>
    <w:rsid w:val="00103709"/>
    <w:rsid w:val="0010407C"/>
    <w:rsid w:val="00104ED9"/>
    <w:rsid w:val="00105B37"/>
    <w:rsid w:val="00107820"/>
    <w:rsid w:val="00107BFB"/>
    <w:rsid w:val="00110AA3"/>
    <w:rsid w:val="00110FCF"/>
    <w:rsid w:val="0011292B"/>
    <w:rsid w:val="001132C4"/>
    <w:rsid w:val="00113E4A"/>
    <w:rsid w:val="001148BC"/>
    <w:rsid w:val="001154A6"/>
    <w:rsid w:val="001176FA"/>
    <w:rsid w:val="00120452"/>
    <w:rsid w:val="00121471"/>
    <w:rsid w:val="001217FB"/>
    <w:rsid w:val="00123280"/>
    <w:rsid w:val="00123CFF"/>
    <w:rsid w:val="00123F17"/>
    <w:rsid w:val="00124AEB"/>
    <w:rsid w:val="00126ADC"/>
    <w:rsid w:val="00131FE2"/>
    <w:rsid w:val="00132D54"/>
    <w:rsid w:val="0013326F"/>
    <w:rsid w:val="0013328F"/>
    <w:rsid w:val="0013352B"/>
    <w:rsid w:val="00134085"/>
    <w:rsid w:val="00134905"/>
    <w:rsid w:val="00136B4E"/>
    <w:rsid w:val="00137BC4"/>
    <w:rsid w:val="001415EA"/>
    <w:rsid w:val="001416F2"/>
    <w:rsid w:val="00143279"/>
    <w:rsid w:val="00143787"/>
    <w:rsid w:val="00143EF1"/>
    <w:rsid w:val="001447AF"/>
    <w:rsid w:val="0014491F"/>
    <w:rsid w:val="00145102"/>
    <w:rsid w:val="00146F34"/>
    <w:rsid w:val="00150446"/>
    <w:rsid w:val="00151090"/>
    <w:rsid w:val="001524D5"/>
    <w:rsid w:val="00154799"/>
    <w:rsid w:val="00155464"/>
    <w:rsid w:val="001559CE"/>
    <w:rsid w:val="00156370"/>
    <w:rsid w:val="00156AE4"/>
    <w:rsid w:val="0016012E"/>
    <w:rsid w:val="00162411"/>
    <w:rsid w:val="001631FC"/>
    <w:rsid w:val="00163319"/>
    <w:rsid w:val="001637C7"/>
    <w:rsid w:val="00163FD2"/>
    <w:rsid w:val="001640FC"/>
    <w:rsid w:val="00166085"/>
    <w:rsid w:val="001669A7"/>
    <w:rsid w:val="00166C9B"/>
    <w:rsid w:val="00167E59"/>
    <w:rsid w:val="001707A1"/>
    <w:rsid w:val="0017154D"/>
    <w:rsid w:val="00171DC6"/>
    <w:rsid w:val="00171EE9"/>
    <w:rsid w:val="001720D9"/>
    <w:rsid w:val="001721DC"/>
    <w:rsid w:val="00172FD9"/>
    <w:rsid w:val="00173224"/>
    <w:rsid w:val="00174724"/>
    <w:rsid w:val="00175922"/>
    <w:rsid w:val="00175CB1"/>
    <w:rsid w:val="00175E73"/>
    <w:rsid w:val="00175EA3"/>
    <w:rsid w:val="00176137"/>
    <w:rsid w:val="0017657B"/>
    <w:rsid w:val="00176ACE"/>
    <w:rsid w:val="0017729F"/>
    <w:rsid w:val="001776B8"/>
    <w:rsid w:val="00180486"/>
    <w:rsid w:val="00180922"/>
    <w:rsid w:val="00180F3D"/>
    <w:rsid w:val="001812B5"/>
    <w:rsid w:val="00181B54"/>
    <w:rsid w:val="00182356"/>
    <w:rsid w:val="0018236F"/>
    <w:rsid w:val="0018454D"/>
    <w:rsid w:val="00186265"/>
    <w:rsid w:val="001866D3"/>
    <w:rsid w:val="00186AE3"/>
    <w:rsid w:val="001876D4"/>
    <w:rsid w:val="00187A1B"/>
    <w:rsid w:val="001904EE"/>
    <w:rsid w:val="00191818"/>
    <w:rsid w:val="001923F0"/>
    <w:rsid w:val="00192E02"/>
    <w:rsid w:val="001931FC"/>
    <w:rsid w:val="00194107"/>
    <w:rsid w:val="0019464A"/>
    <w:rsid w:val="001948DA"/>
    <w:rsid w:val="00195212"/>
    <w:rsid w:val="001957B6"/>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763"/>
    <w:rsid w:val="001B3965"/>
    <w:rsid w:val="001B3D9F"/>
    <w:rsid w:val="001B40F4"/>
    <w:rsid w:val="001B7F01"/>
    <w:rsid w:val="001C1110"/>
    <w:rsid w:val="001C2385"/>
    <w:rsid w:val="001C51B3"/>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0BE"/>
    <w:rsid w:val="001D5249"/>
    <w:rsid w:val="001D6AE7"/>
    <w:rsid w:val="001D6D3A"/>
    <w:rsid w:val="001D72AA"/>
    <w:rsid w:val="001D75A9"/>
    <w:rsid w:val="001D768F"/>
    <w:rsid w:val="001D7EE4"/>
    <w:rsid w:val="001D7F2C"/>
    <w:rsid w:val="001E19CA"/>
    <w:rsid w:val="001E22CA"/>
    <w:rsid w:val="001E23A4"/>
    <w:rsid w:val="001E39D7"/>
    <w:rsid w:val="001E487D"/>
    <w:rsid w:val="001E50E8"/>
    <w:rsid w:val="001E5448"/>
    <w:rsid w:val="001E5E58"/>
    <w:rsid w:val="001E75BE"/>
    <w:rsid w:val="001F01C9"/>
    <w:rsid w:val="001F03BF"/>
    <w:rsid w:val="001F19E9"/>
    <w:rsid w:val="001F2DD3"/>
    <w:rsid w:val="001F3A16"/>
    <w:rsid w:val="001F4A6E"/>
    <w:rsid w:val="001F4B81"/>
    <w:rsid w:val="001F4B8E"/>
    <w:rsid w:val="001F5B9A"/>
    <w:rsid w:val="001F5E44"/>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632"/>
    <w:rsid w:val="002137B3"/>
    <w:rsid w:val="00214E6A"/>
    <w:rsid w:val="00216912"/>
    <w:rsid w:val="002173E3"/>
    <w:rsid w:val="00217CB7"/>
    <w:rsid w:val="00217F45"/>
    <w:rsid w:val="00217FF6"/>
    <w:rsid w:val="00220A6B"/>
    <w:rsid w:val="00220C72"/>
    <w:rsid w:val="0022126E"/>
    <w:rsid w:val="00221404"/>
    <w:rsid w:val="00221501"/>
    <w:rsid w:val="00221578"/>
    <w:rsid w:val="00221893"/>
    <w:rsid w:val="00221BD7"/>
    <w:rsid w:val="00221D8E"/>
    <w:rsid w:val="00222DB9"/>
    <w:rsid w:val="00223131"/>
    <w:rsid w:val="002240CF"/>
    <w:rsid w:val="0022426D"/>
    <w:rsid w:val="00224D5A"/>
    <w:rsid w:val="00225A04"/>
    <w:rsid w:val="00225B07"/>
    <w:rsid w:val="00225D9D"/>
    <w:rsid w:val="0022793E"/>
    <w:rsid w:val="0023165A"/>
    <w:rsid w:val="00232534"/>
    <w:rsid w:val="0023253D"/>
    <w:rsid w:val="002326FA"/>
    <w:rsid w:val="00232820"/>
    <w:rsid w:val="00233038"/>
    <w:rsid w:val="00233DBB"/>
    <w:rsid w:val="00233F65"/>
    <w:rsid w:val="0023550C"/>
    <w:rsid w:val="00235591"/>
    <w:rsid w:val="0023561E"/>
    <w:rsid w:val="002366BC"/>
    <w:rsid w:val="002368FB"/>
    <w:rsid w:val="00236A30"/>
    <w:rsid w:val="002375C8"/>
    <w:rsid w:val="0024034D"/>
    <w:rsid w:val="002405A0"/>
    <w:rsid w:val="0024123C"/>
    <w:rsid w:val="00241858"/>
    <w:rsid w:val="0024211E"/>
    <w:rsid w:val="00243452"/>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669A"/>
    <w:rsid w:val="00257868"/>
    <w:rsid w:val="00257B83"/>
    <w:rsid w:val="00257BE1"/>
    <w:rsid w:val="002618C2"/>
    <w:rsid w:val="00265AA2"/>
    <w:rsid w:val="00267AC4"/>
    <w:rsid w:val="00267CF0"/>
    <w:rsid w:val="00267E97"/>
    <w:rsid w:val="00270239"/>
    <w:rsid w:val="00270E2D"/>
    <w:rsid w:val="00271DCE"/>
    <w:rsid w:val="00272106"/>
    <w:rsid w:val="00272F28"/>
    <w:rsid w:val="00272F47"/>
    <w:rsid w:val="00273362"/>
    <w:rsid w:val="0027341F"/>
    <w:rsid w:val="00275768"/>
    <w:rsid w:val="00275ADA"/>
    <w:rsid w:val="00276BA3"/>
    <w:rsid w:val="00277A15"/>
    <w:rsid w:val="00277CCE"/>
    <w:rsid w:val="00280979"/>
    <w:rsid w:val="0028281D"/>
    <w:rsid w:val="002833BB"/>
    <w:rsid w:val="00283B1C"/>
    <w:rsid w:val="0028535F"/>
    <w:rsid w:val="00286506"/>
    <w:rsid w:val="002868B0"/>
    <w:rsid w:val="00286F50"/>
    <w:rsid w:val="0028778C"/>
    <w:rsid w:val="00287E97"/>
    <w:rsid w:val="002902C2"/>
    <w:rsid w:val="00291CA8"/>
    <w:rsid w:val="00292A49"/>
    <w:rsid w:val="0029357B"/>
    <w:rsid w:val="002953AD"/>
    <w:rsid w:val="002958EB"/>
    <w:rsid w:val="00295ACB"/>
    <w:rsid w:val="002963A4"/>
    <w:rsid w:val="00296A96"/>
    <w:rsid w:val="00296DD9"/>
    <w:rsid w:val="002A07EB"/>
    <w:rsid w:val="002A2050"/>
    <w:rsid w:val="002A33C5"/>
    <w:rsid w:val="002A3922"/>
    <w:rsid w:val="002A3C68"/>
    <w:rsid w:val="002A4F0F"/>
    <w:rsid w:val="002A5D66"/>
    <w:rsid w:val="002A7E1B"/>
    <w:rsid w:val="002B004B"/>
    <w:rsid w:val="002B12AA"/>
    <w:rsid w:val="002B1FFB"/>
    <w:rsid w:val="002B318F"/>
    <w:rsid w:val="002B3A1A"/>
    <w:rsid w:val="002B5810"/>
    <w:rsid w:val="002B5926"/>
    <w:rsid w:val="002B65DD"/>
    <w:rsid w:val="002C0FA5"/>
    <w:rsid w:val="002C2A66"/>
    <w:rsid w:val="002C2C9D"/>
    <w:rsid w:val="002C3BAD"/>
    <w:rsid w:val="002C4234"/>
    <w:rsid w:val="002C4C84"/>
    <w:rsid w:val="002C4FDD"/>
    <w:rsid w:val="002C5D9F"/>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D6D87"/>
    <w:rsid w:val="002D71EB"/>
    <w:rsid w:val="002D7217"/>
    <w:rsid w:val="002E002F"/>
    <w:rsid w:val="002E068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1EA2"/>
    <w:rsid w:val="003024AF"/>
    <w:rsid w:val="00302FEE"/>
    <w:rsid w:val="00304082"/>
    <w:rsid w:val="00304162"/>
    <w:rsid w:val="00304B45"/>
    <w:rsid w:val="003065C3"/>
    <w:rsid w:val="003067A5"/>
    <w:rsid w:val="003068D1"/>
    <w:rsid w:val="003077AA"/>
    <w:rsid w:val="00307D7F"/>
    <w:rsid w:val="0031018F"/>
    <w:rsid w:val="0031030C"/>
    <w:rsid w:val="00310836"/>
    <w:rsid w:val="00311052"/>
    <w:rsid w:val="00311B1E"/>
    <w:rsid w:val="003121FD"/>
    <w:rsid w:val="00313C50"/>
    <w:rsid w:val="0031684F"/>
    <w:rsid w:val="00316A76"/>
    <w:rsid w:val="00316CEF"/>
    <w:rsid w:val="00316FF1"/>
    <w:rsid w:val="003172A3"/>
    <w:rsid w:val="00320692"/>
    <w:rsid w:val="00320F62"/>
    <w:rsid w:val="00321A00"/>
    <w:rsid w:val="00322F6D"/>
    <w:rsid w:val="003235D7"/>
    <w:rsid w:val="0032398B"/>
    <w:rsid w:val="00323CDF"/>
    <w:rsid w:val="00323CE9"/>
    <w:rsid w:val="00326093"/>
    <w:rsid w:val="003262D6"/>
    <w:rsid w:val="00327911"/>
    <w:rsid w:val="003302CE"/>
    <w:rsid w:val="00330B3E"/>
    <w:rsid w:val="00330C8F"/>
    <w:rsid w:val="00330DBB"/>
    <w:rsid w:val="00331B51"/>
    <w:rsid w:val="00333E9C"/>
    <w:rsid w:val="003349EB"/>
    <w:rsid w:val="00334E7B"/>
    <w:rsid w:val="003353EF"/>
    <w:rsid w:val="00336B96"/>
    <w:rsid w:val="0033785F"/>
    <w:rsid w:val="00340338"/>
    <w:rsid w:val="0034235A"/>
    <w:rsid w:val="0034371B"/>
    <w:rsid w:val="00343927"/>
    <w:rsid w:val="003439E9"/>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A9A"/>
    <w:rsid w:val="00362FAF"/>
    <w:rsid w:val="003630FD"/>
    <w:rsid w:val="00363A57"/>
    <w:rsid w:val="00363CF0"/>
    <w:rsid w:val="00363DE9"/>
    <w:rsid w:val="00363F8F"/>
    <w:rsid w:val="003640F1"/>
    <w:rsid w:val="003641EB"/>
    <w:rsid w:val="00364946"/>
    <w:rsid w:val="00365D88"/>
    <w:rsid w:val="00365D9F"/>
    <w:rsid w:val="00365E55"/>
    <w:rsid w:val="00365EBF"/>
    <w:rsid w:val="003662EC"/>
    <w:rsid w:val="003663AC"/>
    <w:rsid w:val="003668A7"/>
    <w:rsid w:val="00366B87"/>
    <w:rsid w:val="003676E4"/>
    <w:rsid w:val="003707A4"/>
    <w:rsid w:val="003716F1"/>
    <w:rsid w:val="00371B05"/>
    <w:rsid w:val="00372770"/>
    <w:rsid w:val="00372F6E"/>
    <w:rsid w:val="00373A92"/>
    <w:rsid w:val="00373C11"/>
    <w:rsid w:val="00374FC1"/>
    <w:rsid w:val="0037562B"/>
    <w:rsid w:val="00375A5D"/>
    <w:rsid w:val="00375EAA"/>
    <w:rsid w:val="003762E8"/>
    <w:rsid w:val="00376607"/>
    <w:rsid w:val="00376D11"/>
    <w:rsid w:val="00376F9F"/>
    <w:rsid w:val="003770FB"/>
    <w:rsid w:val="00377562"/>
    <w:rsid w:val="00380662"/>
    <w:rsid w:val="00380828"/>
    <w:rsid w:val="0038182B"/>
    <w:rsid w:val="00382086"/>
    <w:rsid w:val="003824B3"/>
    <w:rsid w:val="003825BB"/>
    <w:rsid w:val="0038328B"/>
    <w:rsid w:val="00383713"/>
    <w:rsid w:val="003838C5"/>
    <w:rsid w:val="00383905"/>
    <w:rsid w:val="00383B67"/>
    <w:rsid w:val="00383D4F"/>
    <w:rsid w:val="00384254"/>
    <w:rsid w:val="003846D6"/>
    <w:rsid w:val="00384805"/>
    <w:rsid w:val="0038510E"/>
    <w:rsid w:val="00385140"/>
    <w:rsid w:val="0038596C"/>
    <w:rsid w:val="00385E81"/>
    <w:rsid w:val="0038654A"/>
    <w:rsid w:val="003866A2"/>
    <w:rsid w:val="0038781C"/>
    <w:rsid w:val="00387F73"/>
    <w:rsid w:val="00390416"/>
    <w:rsid w:val="00391EBE"/>
    <w:rsid w:val="0039218C"/>
    <w:rsid w:val="003924E9"/>
    <w:rsid w:val="00392A99"/>
    <w:rsid w:val="00393711"/>
    <w:rsid w:val="00393FA6"/>
    <w:rsid w:val="00395405"/>
    <w:rsid w:val="003954D7"/>
    <w:rsid w:val="00397292"/>
    <w:rsid w:val="00397293"/>
    <w:rsid w:val="0039750E"/>
    <w:rsid w:val="003A1803"/>
    <w:rsid w:val="003A1E6B"/>
    <w:rsid w:val="003A2320"/>
    <w:rsid w:val="003A24F4"/>
    <w:rsid w:val="003A2818"/>
    <w:rsid w:val="003A2A73"/>
    <w:rsid w:val="003A2C98"/>
    <w:rsid w:val="003A4349"/>
    <w:rsid w:val="003A4F40"/>
    <w:rsid w:val="003A57AD"/>
    <w:rsid w:val="003A6F94"/>
    <w:rsid w:val="003B152E"/>
    <w:rsid w:val="003B1909"/>
    <w:rsid w:val="003B23ED"/>
    <w:rsid w:val="003B3D79"/>
    <w:rsid w:val="003B3E81"/>
    <w:rsid w:val="003B6788"/>
    <w:rsid w:val="003B6DD3"/>
    <w:rsid w:val="003B6E04"/>
    <w:rsid w:val="003C0176"/>
    <w:rsid w:val="003C038E"/>
    <w:rsid w:val="003C0A21"/>
    <w:rsid w:val="003C157F"/>
    <w:rsid w:val="003C30B2"/>
    <w:rsid w:val="003C4E90"/>
    <w:rsid w:val="003C55DA"/>
    <w:rsid w:val="003C7D43"/>
    <w:rsid w:val="003D171A"/>
    <w:rsid w:val="003D2256"/>
    <w:rsid w:val="003D2710"/>
    <w:rsid w:val="003D29E4"/>
    <w:rsid w:val="003D2B16"/>
    <w:rsid w:val="003D3373"/>
    <w:rsid w:val="003D353F"/>
    <w:rsid w:val="003D55B8"/>
    <w:rsid w:val="003D7DCE"/>
    <w:rsid w:val="003E03B6"/>
    <w:rsid w:val="003E1038"/>
    <w:rsid w:val="003E2076"/>
    <w:rsid w:val="003E2447"/>
    <w:rsid w:val="003E2ECA"/>
    <w:rsid w:val="003E5696"/>
    <w:rsid w:val="003E6A47"/>
    <w:rsid w:val="003E72B4"/>
    <w:rsid w:val="003F0FAE"/>
    <w:rsid w:val="003F1FFD"/>
    <w:rsid w:val="003F2C5A"/>
    <w:rsid w:val="003F3603"/>
    <w:rsid w:val="003F3AF9"/>
    <w:rsid w:val="003F5962"/>
    <w:rsid w:val="003F7677"/>
    <w:rsid w:val="0040051D"/>
    <w:rsid w:val="0040383C"/>
    <w:rsid w:val="004040A2"/>
    <w:rsid w:val="00405534"/>
    <w:rsid w:val="00406289"/>
    <w:rsid w:val="00407D8E"/>
    <w:rsid w:val="00407E11"/>
    <w:rsid w:val="00411172"/>
    <w:rsid w:val="00411641"/>
    <w:rsid w:val="00411A8E"/>
    <w:rsid w:val="004124E9"/>
    <w:rsid w:val="00412592"/>
    <w:rsid w:val="0041284A"/>
    <w:rsid w:val="00413DC7"/>
    <w:rsid w:val="00414026"/>
    <w:rsid w:val="0041454B"/>
    <w:rsid w:val="004147D3"/>
    <w:rsid w:val="004151F7"/>
    <w:rsid w:val="00416648"/>
    <w:rsid w:val="00417C65"/>
    <w:rsid w:val="00420657"/>
    <w:rsid w:val="00420B40"/>
    <w:rsid w:val="0042455A"/>
    <w:rsid w:val="004248FA"/>
    <w:rsid w:val="0043005D"/>
    <w:rsid w:val="0043125F"/>
    <w:rsid w:val="00433A63"/>
    <w:rsid w:val="00433AF8"/>
    <w:rsid w:val="00435633"/>
    <w:rsid w:val="00435F58"/>
    <w:rsid w:val="00436031"/>
    <w:rsid w:val="004370F5"/>
    <w:rsid w:val="00437A3C"/>
    <w:rsid w:val="0044049B"/>
    <w:rsid w:val="00440C2E"/>
    <w:rsid w:val="00442189"/>
    <w:rsid w:val="00442842"/>
    <w:rsid w:val="00442888"/>
    <w:rsid w:val="004432D3"/>
    <w:rsid w:val="00443DC7"/>
    <w:rsid w:val="00444BB8"/>
    <w:rsid w:val="00444EE1"/>
    <w:rsid w:val="00445A86"/>
    <w:rsid w:val="00447527"/>
    <w:rsid w:val="004478B6"/>
    <w:rsid w:val="00447AE0"/>
    <w:rsid w:val="00450E08"/>
    <w:rsid w:val="00451022"/>
    <w:rsid w:val="0045137B"/>
    <w:rsid w:val="0045137D"/>
    <w:rsid w:val="00451891"/>
    <w:rsid w:val="00456988"/>
    <w:rsid w:val="00456C4A"/>
    <w:rsid w:val="00457795"/>
    <w:rsid w:val="00461DC9"/>
    <w:rsid w:val="00462141"/>
    <w:rsid w:val="004621DE"/>
    <w:rsid w:val="00463C49"/>
    <w:rsid w:val="004660FD"/>
    <w:rsid w:val="00466AC6"/>
    <w:rsid w:val="00466B53"/>
    <w:rsid w:val="0046704F"/>
    <w:rsid w:val="004677D3"/>
    <w:rsid w:val="00467B0C"/>
    <w:rsid w:val="00467F9C"/>
    <w:rsid w:val="00470765"/>
    <w:rsid w:val="00470D40"/>
    <w:rsid w:val="004718AB"/>
    <w:rsid w:val="0047245F"/>
    <w:rsid w:val="00472ADB"/>
    <w:rsid w:val="00473B55"/>
    <w:rsid w:val="004741C0"/>
    <w:rsid w:val="004747D4"/>
    <w:rsid w:val="00475247"/>
    <w:rsid w:val="00476DE0"/>
    <w:rsid w:val="004775AA"/>
    <w:rsid w:val="00477662"/>
    <w:rsid w:val="0048030C"/>
    <w:rsid w:val="0048034F"/>
    <w:rsid w:val="00481355"/>
    <w:rsid w:val="00481A89"/>
    <w:rsid w:val="00481AEB"/>
    <w:rsid w:val="00482691"/>
    <w:rsid w:val="00482B49"/>
    <w:rsid w:val="00482D08"/>
    <w:rsid w:val="00483C94"/>
    <w:rsid w:val="00484EFA"/>
    <w:rsid w:val="0048544B"/>
    <w:rsid w:val="0048602F"/>
    <w:rsid w:val="0049079D"/>
    <w:rsid w:val="0049138F"/>
    <w:rsid w:val="00491474"/>
    <w:rsid w:val="00491E83"/>
    <w:rsid w:val="004924D5"/>
    <w:rsid w:val="004924E0"/>
    <w:rsid w:val="004931C8"/>
    <w:rsid w:val="004941B7"/>
    <w:rsid w:val="00496632"/>
    <w:rsid w:val="004A06EC"/>
    <w:rsid w:val="004A0EA1"/>
    <w:rsid w:val="004A309C"/>
    <w:rsid w:val="004A392E"/>
    <w:rsid w:val="004A3A23"/>
    <w:rsid w:val="004A4000"/>
    <w:rsid w:val="004A47EA"/>
    <w:rsid w:val="004A5DF4"/>
    <w:rsid w:val="004A64F6"/>
    <w:rsid w:val="004A6776"/>
    <w:rsid w:val="004A6A30"/>
    <w:rsid w:val="004A6F17"/>
    <w:rsid w:val="004B2754"/>
    <w:rsid w:val="004B3231"/>
    <w:rsid w:val="004B3D52"/>
    <w:rsid w:val="004B4A2A"/>
    <w:rsid w:val="004B532F"/>
    <w:rsid w:val="004B5C78"/>
    <w:rsid w:val="004B783B"/>
    <w:rsid w:val="004C017A"/>
    <w:rsid w:val="004C2228"/>
    <w:rsid w:val="004C2ED4"/>
    <w:rsid w:val="004C3FBF"/>
    <w:rsid w:val="004C5A2D"/>
    <w:rsid w:val="004C5CC9"/>
    <w:rsid w:val="004C60A7"/>
    <w:rsid w:val="004C635E"/>
    <w:rsid w:val="004C7001"/>
    <w:rsid w:val="004C74F2"/>
    <w:rsid w:val="004C7C58"/>
    <w:rsid w:val="004D07A5"/>
    <w:rsid w:val="004D105A"/>
    <w:rsid w:val="004D1230"/>
    <w:rsid w:val="004D15ED"/>
    <w:rsid w:val="004D171C"/>
    <w:rsid w:val="004D1B32"/>
    <w:rsid w:val="004D1C9F"/>
    <w:rsid w:val="004D2467"/>
    <w:rsid w:val="004D3504"/>
    <w:rsid w:val="004D581F"/>
    <w:rsid w:val="004D7B25"/>
    <w:rsid w:val="004E00F9"/>
    <w:rsid w:val="004E0410"/>
    <w:rsid w:val="004E08DF"/>
    <w:rsid w:val="004E0F09"/>
    <w:rsid w:val="004E5533"/>
    <w:rsid w:val="004E55EF"/>
    <w:rsid w:val="004E5F91"/>
    <w:rsid w:val="004E7675"/>
    <w:rsid w:val="004E7749"/>
    <w:rsid w:val="004E7FE4"/>
    <w:rsid w:val="004F0522"/>
    <w:rsid w:val="004F0E92"/>
    <w:rsid w:val="004F1273"/>
    <w:rsid w:val="004F14A1"/>
    <w:rsid w:val="004F20AF"/>
    <w:rsid w:val="004F20F0"/>
    <w:rsid w:val="004F3210"/>
    <w:rsid w:val="004F33F9"/>
    <w:rsid w:val="004F3A48"/>
    <w:rsid w:val="004F40B9"/>
    <w:rsid w:val="004F4C31"/>
    <w:rsid w:val="004F7E2D"/>
    <w:rsid w:val="004F7E2E"/>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0E9"/>
    <w:rsid w:val="005122A9"/>
    <w:rsid w:val="005131F6"/>
    <w:rsid w:val="00513623"/>
    <w:rsid w:val="005138A5"/>
    <w:rsid w:val="00513A1B"/>
    <w:rsid w:val="00515955"/>
    <w:rsid w:val="00516388"/>
    <w:rsid w:val="00517825"/>
    <w:rsid w:val="00520945"/>
    <w:rsid w:val="005209E4"/>
    <w:rsid w:val="00521D13"/>
    <w:rsid w:val="005229B8"/>
    <w:rsid w:val="0052422C"/>
    <w:rsid w:val="005243AE"/>
    <w:rsid w:val="00524E0F"/>
    <w:rsid w:val="00524E62"/>
    <w:rsid w:val="0052583E"/>
    <w:rsid w:val="00527956"/>
    <w:rsid w:val="00530130"/>
    <w:rsid w:val="00531436"/>
    <w:rsid w:val="005316A3"/>
    <w:rsid w:val="00531FF1"/>
    <w:rsid w:val="005330AE"/>
    <w:rsid w:val="00533AAD"/>
    <w:rsid w:val="005343F3"/>
    <w:rsid w:val="00534A3A"/>
    <w:rsid w:val="00535842"/>
    <w:rsid w:val="00537273"/>
    <w:rsid w:val="005376CD"/>
    <w:rsid w:val="00537E5D"/>
    <w:rsid w:val="00540CE7"/>
    <w:rsid w:val="00541DD8"/>
    <w:rsid w:val="00542D54"/>
    <w:rsid w:val="00543375"/>
    <w:rsid w:val="005439AE"/>
    <w:rsid w:val="00543E27"/>
    <w:rsid w:val="005456CA"/>
    <w:rsid w:val="00546EF0"/>
    <w:rsid w:val="0055019C"/>
    <w:rsid w:val="00551165"/>
    <w:rsid w:val="0055117A"/>
    <w:rsid w:val="005513CD"/>
    <w:rsid w:val="00552879"/>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38DA"/>
    <w:rsid w:val="005760EE"/>
    <w:rsid w:val="00576BD0"/>
    <w:rsid w:val="00576F8B"/>
    <w:rsid w:val="0057728D"/>
    <w:rsid w:val="005773E6"/>
    <w:rsid w:val="00580326"/>
    <w:rsid w:val="00580F8E"/>
    <w:rsid w:val="00581DAC"/>
    <w:rsid w:val="00581E12"/>
    <w:rsid w:val="0058216B"/>
    <w:rsid w:val="00582B63"/>
    <w:rsid w:val="005833B7"/>
    <w:rsid w:val="00583A89"/>
    <w:rsid w:val="00583F54"/>
    <w:rsid w:val="0058443F"/>
    <w:rsid w:val="00584F43"/>
    <w:rsid w:val="00584FDB"/>
    <w:rsid w:val="00585A3C"/>
    <w:rsid w:val="0058681D"/>
    <w:rsid w:val="005871CF"/>
    <w:rsid w:val="00587AB0"/>
    <w:rsid w:val="00590728"/>
    <w:rsid w:val="00590DF1"/>
    <w:rsid w:val="00591C2F"/>
    <w:rsid w:val="00592292"/>
    <w:rsid w:val="00592308"/>
    <w:rsid w:val="005932C9"/>
    <w:rsid w:val="005958E1"/>
    <w:rsid w:val="0059756B"/>
    <w:rsid w:val="005A0DB0"/>
    <w:rsid w:val="005A0F76"/>
    <w:rsid w:val="005A1402"/>
    <w:rsid w:val="005A1900"/>
    <w:rsid w:val="005A1F0C"/>
    <w:rsid w:val="005A26C3"/>
    <w:rsid w:val="005A4853"/>
    <w:rsid w:val="005A5637"/>
    <w:rsid w:val="005A734D"/>
    <w:rsid w:val="005A7484"/>
    <w:rsid w:val="005A7D03"/>
    <w:rsid w:val="005B0D4D"/>
    <w:rsid w:val="005B29E0"/>
    <w:rsid w:val="005B3639"/>
    <w:rsid w:val="005B41B6"/>
    <w:rsid w:val="005B454A"/>
    <w:rsid w:val="005B5AA4"/>
    <w:rsid w:val="005B5B7D"/>
    <w:rsid w:val="005B5D51"/>
    <w:rsid w:val="005B652F"/>
    <w:rsid w:val="005C001C"/>
    <w:rsid w:val="005C080A"/>
    <w:rsid w:val="005C0F02"/>
    <w:rsid w:val="005C1770"/>
    <w:rsid w:val="005C1DEF"/>
    <w:rsid w:val="005C47D7"/>
    <w:rsid w:val="005C595E"/>
    <w:rsid w:val="005C7D1C"/>
    <w:rsid w:val="005D07CC"/>
    <w:rsid w:val="005D0C23"/>
    <w:rsid w:val="005D1A7D"/>
    <w:rsid w:val="005D307A"/>
    <w:rsid w:val="005D3700"/>
    <w:rsid w:val="005D3FEA"/>
    <w:rsid w:val="005D6463"/>
    <w:rsid w:val="005D7444"/>
    <w:rsid w:val="005D7847"/>
    <w:rsid w:val="005D7A29"/>
    <w:rsid w:val="005E0F77"/>
    <w:rsid w:val="005E100B"/>
    <w:rsid w:val="005E186A"/>
    <w:rsid w:val="005E1FB4"/>
    <w:rsid w:val="005E2329"/>
    <w:rsid w:val="005E3847"/>
    <w:rsid w:val="005E38C4"/>
    <w:rsid w:val="005E3ECB"/>
    <w:rsid w:val="005E40AC"/>
    <w:rsid w:val="005E6C0F"/>
    <w:rsid w:val="005F0535"/>
    <w:rsid w:val="005F072D"/>
    <w:rsid w:val="005F0910"/>
    <w:rsid w:val="005F15E8"/>
    <w:rsid w:val="005F19A7"/>
    <w:rsid w:val="005F19B9"/>
    <w:rsid w:val="005F246F"/>
    <w:rsid w:val="005F2B10"/>
    <w:rsid w:val="005F4E02"/>
    <w:rsid w:val="005F6E42"/>
    <w:rsid w:val="005F7EA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0541"/>
    <w:rsid w:val="0061129C"/>
    <w:rsid w:val="0061252A"/>
    <w:rsid w:val="00612B5E"/>
    <w:rsid w:val="00614706"/>
    <w:rsid w:val="00615857"/>
    <w:rsid w:val="006213D5"/>
    <w:rsid w:val="006221E7"/>
    <w:rsid w:val="006235CF"/>
    <w:rsid w:val="0062372D"/>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456F"/>
    <w:rsid w:val="00635033"/>
    <w:rsid w:val="00635364"/>
    <w:rsid w:val="00635496"/>
    <w:rsid w:val="006364ED"/>
    <w:rsid w:val="006368BD"/>
    <w:rsid w:val="006374F6"/>
    <w:rsid w:val="006402B7"/>
    <w:rsid w:val="00640849"/>
    <w:rsid w:val="00641269"/>
    <w:rsid w:val="00641946"/>
    <w:rsid w:val="0064231B"/>
    <w:rsid w:val="00643E13"/>
    <w:rsid w:val="00643F2D"/>
    <w:rsid w:val="00644409"/>
    <w:rsid w:val="00645BBC"/>
    <w:rsid w:val="0064612A"/>
    <w:rsid w:val="00647F06"/>
    <w:rsid w:val="0065010F"/>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A2"/>
    <w:rsid w:val="00667FFE"/>
    <w:rsid w:val="00670239"/>
    <w:rsid w:val="00670A34"/>
    <w:rsid w:val="006713E8"/>
    <w:rsid w:val="00671C3D"/>
    <w:rsid w:val="00672E9D"/>
    <w:rsid w:val="00673169"/>
    <w:rsid w:val="0067414F"/>
    <w:rsid w:val="006743DB"/>
    <w:rsid w:val="00674B03"/>
    <w:rsid w:val="0067587A"/>
    <w:rsid w:val="00676394"/>
    <w:rsid w:val="00676E80"/>
    <w:rsid w:val="006777B3"/>
    <w:rsid w:val="006779C9"/>
    <w:rsid w:val="00677AE7"/>
    <w:rsid w:val="00680338"/>
    <w:rsid w:val="0068044C"/>
    <w:rsid w:val="00680853"/>
    <w:rsid w:val="0068292B"/>
    <w:rsid w:val="00682D6D"/>
    <w:rsid w:val="006830C4"/>
    <w:rsid w:val="00683AC4"/>
    <w:rsid w:val="00683B93"/>
    <w:rsid w:val="00683C1B"/>
    <w:rsid w:val="006843CB"/>
    <w:rsid w:val="0068509D"/>
    <w:rsid w:val="00685428"/>
    <w:rsid w:val="00686F2C"/>
    <w:rsid w:val="006875FC"/>
    <w:rsid w:val="006902AE"/>
    <w:rsid w:val="006903B9"/>
    <w:rsid w:val="0069043B"/>
    <w:rsid w:val="00690762"/>
    <w:rsid w:val="0069102C"/>
    <w:rsid w:val="00691672"/>
    <w:rsid w:val="00691DBD"/>
    <w:rsid w:val="006923A8"/>
    <w:rsid w:val="006935E4"/>
    <w:rsid w:val="00693F36"/>
    <w:rsid w:val="00693F63"/>
    <w:rsid w:val="006953DC"/>
    <w:rsid w:val="00695F74"/>
    <w:rsid w:val="0069738C"/>
    <w:rsid w:val="00697E1B"/>
    <w:rsid w:val="006A1E38"/>
    <w:rsid w:val="006A2404"/>
    <w:rsid w:val="006A2532"/>
    <w:rsid w:val="006A27BC"/>
    <w:rsid w:val="006A3AF0"/>
    <w:rsid w:val="006A4787"/>
    <w:rsid w:val="006A5B7C"/>
    <w:rsid w:val="006A5F40"/>
    <w:rsid w:val="006A64CA"/>
    <w:rsid w:val="006A6A1E"/>
    <w:rsid w:val="006A6BD1"/>
    <w:rsid w:val="006A7047"/>
    <w:rsid w:val="006A7ADE"/>
    <w:rsid w:val="006B0217"/>
    <w:rsid w:val="006B1003"/>
    <w:rsid w:val="006B1D68"/>
    <w:rsid w:val="006B23AC"/>
    <w:rsid w:val="006B25D1"/>
    <w:rsid w:val="006B2CFE"/>
    <w:rsid w:val="006B3075"/>
    <w:rsid w:val="006B4289"/>
    <w:rsid w:val="006B4D68"/>
    <w:rsid w:val="006B61C5"/>
    <w:rsid w:val="006C22EC"/>
    <w:rsid w:val="006C34CE"/>
    <w:rsid w:val="006C3746"/>
    <w:rsid w:val="006C6A24"/>
    <w:rsid w:val="006C7FA6"/>
    <w:rsid w:val="006D080B"/>
    <w:rsid w:val="006D1571"/>
    <w:rsid w:val="006D25FD"/>
    <w:rsid w:val="006D2EC0"/>
    <w:rsid w:val="006D365C"/>
    <w:rsid w:val="006D384F"/>
    <w:rsid w:val="006D4D21"/>
    <w:rsid w:val="006D5199"/>
    <w:rsid w:val="006D57D7"/>
    <w:rsid w:val="006D6286"/>
    <w:rsid w:val="006D62DE"/>
    <w:rsid w:val="006D6352"/>
    <w:rsid w:val="006D6959"/>
    <w:rsid w:val="006D6CA9"/>
    <w:rsid w:val="006D715A"/>
    <w:rsid w:val="006D7835"/>
    <w:rsid w:val="006D7903"/>
    <w:rsid w:val="006E22DC"/>
    <w:rsid w:val="006E2D2E"/>
    <w:rsid w:val="006E30DB"/>
    <w:rsid w:val="006E37B0"/>
    <w:rsid w:val="006E37E0"/>
    <w:rsid w:val="006E6E7A"/>
    <w:rsid w:val="006F0121"/>
    <w:rsid w:val="006F074E"/>
    <w:rsid w:val="006F1111"/>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0755D"/>
    <w:rsid w:val="00710223"/>
    <w:rsid w:val="007104B6"/>
    <w:rsid w:val="00710564"/>
    <w:rsid w:val="00710688"/>
    <w:rsid w:val="00711852"/>
    <w:rsid w:val="00711F10"/>
    <w:rsid w:val="00712198"/>
    <w:rsid w:val="007142B9"/>
    <w:rsid w:val="007144B3"/>
    <w:rsid w:val="00714A88"/>
    <w:rsid w:val="007157DE"/>
    <w:rsid w:val="00716B00"/>
    <w:rsid w:val="00716DF8"/>
    <w:rsid w:val="007172BF"/>
    <w:rsid w:val="007175DA"/>
    <w:rsid w:val="00720F1B"/>
    <w:rsid w:val="007213A5"/>
    <w:rsid w:val="00721A2C"/>
    <w:rsid w:val="0072268E"/>
    <w:rsid w:val="00723088"/>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C99"/>
    <w:rsid w:val="00737E53"/>
    <w:rsid w:val="00741EFE"/>
    <w:rsid w:val="0074243D"/>
    <w:rsid w:val="00742BD8"/>
    <w:rsid w:val="00743880"/>
    <w:rsid w:val="00745CDD"/>
    <w:rsid w:val="00745DBD"/>
    <w:rsid w:val="00745E52"/>
    <w:rsid w:val="00746ED9"/>
    <w:rsid w:val="00747236"/>
    <w:rsid w:val="007505C6"/>
    <w:rsid w:val="007512BB"/>
    <w:rsid w:val="00752D15"/>
    <w:rsid w:val="0075613B"/>
    <w:rsid w:val="00756149"/>
    <w:rsid w:val="007578A1"/>
    <w:rsid w:val="00757E5A"/>
    <w:rsid w:val="0076184E"/>
    <w:rsid w:val="0076210C"/>
    <w:rsid w:val="00762F21"/>
    <w:rsid w:val="00763542"/>
    <w:rsid w:val="00763DB1"/>
    <w:rsid w:val="00764405"/>
    <w:rsid w:val="00764C45"/>
    <w:rsid w:val="0076583E"/>
    <w:rsid w:val="00765B0C"/>
    <w:rsid w:val="0076685C"/>
    <w:rsid w:val="00766A77"/>
    <w:rsid w:val="00766B29"/>
    <w:rsid w:val="00766FE6"/>
    <w:rsid w:val="00767382"/>
    <w:rsid w:val="007678FE"/>
    <w:rsid w:val="00770A26"/>
    <w:rsid w:val="00770AF8"/>
    <w:rsid w:val="00771A4A"/>
    <w:rsid w:val="0077227D"/>
    <w:rsid w:val="00774669"/>
    <w:rsid w:val="00775899"/>
    <w:rsid w:val="00776C91"/>
    <w:rsid w:val="00777798"/>
    <w:rsid w:val="0078079B"/>
    <w:rsid w:val="00780D3F"/>
    <w:rsid w:val="007818F5"/>
    <w:rsid w:val="00781FB3"/>
    <w:rsid w:val="00782864"/>
    <w:rsid w:val="00783E0E"/>
    <w:rsid w:val="00785A3D"/>
    <w:rsid w:val="00785B7C"/>
    <w:rsid w:val="00785D81"/>
    <w:rsid w:val="00786E88"/>
    <w:rsid w:val="00790095"/>
    <w:rsid w:val="007904CC"/>
    <w:rsid w:val="00790653"/>
    <w:rsid w:val="00790FC8"/>
    <w:rsid w:val="007915C6"/>
    <w:rsid w:val="00791B95"/>
    <w:rsid w:val="00791EB3"/>
    <w:rsid w:val="00792234"/>
    <w:rsid w:val="00792485"/>
    <w:rsid w:val="00795CCD"/>
    <w:rsid w:val="007961E5"/>
    <w:rsid w:val="00796D3A"/>
    <w:rsid w:val="00797ADB"/>
    <w:rsid w:val="007A0BC6"/>
    <w:rsid w:val="007A10D0"/>
    <w:rsid w:val="007A13DC"/>
    <w:rsid w:val="007A175B"/>
    <w:rsid w:val="007A1A9C"/>
    <w:rsid w:val="007A1F64"/>
    <w:rsid w:val="007A232B"/>
    <w:rsid w:val="007A6564"/>
    <w:rsid w:val="007A7F43"/>
    <w:rsid w:val="007B058B"/>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57F3"/>
    <w:rsid w:val="007C672A"/>
    <w:rsid w:val="007C7C5F"/>
    <w:rsid w:val="007C7E07"/>
    <w:rsid w:val="007D15AB"/>
    <w:rsid w:val="007D19D5"/>
    <w:rsid w:val="007D2397"/>
    <w:rsid w:val="007D2934"/>
    <w:rsid w:val="007D3497"/>
    <w:rsid w:val="007D3D20"/>
    <w:rsid w:val="007D41C6"/>
    <w:rsid w:val="007D42B1"/>
    <w:rsid w:val="007D500B"/>
    <w:rsid w:val="007D5ED7"/>
    <w:rsid w:val="007D6034"/>
    <w:rsid w:val="007D62CB"/>
    <w:rsid w:val="007D6850"/>
    <w:rsid w:val="007D7C7D"/>
    <w:rsid w:val="007E1346"/>
    <w:rsid w:val="007E180F"/>
    <w:rsid w:val="007E2C7B"/>
    <w:rsid w:val="007E4154"/>
    <w:rsid w:val="007E591C"/>
    <w:rsid w:val="007E5E05"/>
    <w:rsid w:val="007E6B51"/>
    <w:rsid w:val="007E6D49"/>
    <w:rsid w:val="007E777A"/>
    <w:rsid w:val="007F118F"/>
    <w:rsid w:val="007F11AD"/>
    <w:rsid w:val="007F2947"/>
    <w:rsid w:val="007F3E48"/>
    <w:rsid w:val="00800F10"/>
    <w:rsid w:val="00800F41"/>
    <w:rsid w:val="0080198F"/>
    <w:rsid w:val="0080295A"/>
    <w:rsid w:val="008032E4"/>
    <w:rsid w:val="00803502"/>
    <w:rsid w:val="00803CBE"/>
    <w:rsid w:val="00804AE8"/>
    <w:rsid w:val="00805919"/>
    <w:rsid w:val="00806DCD"/>
    <w:rsid w:val="00807EF6"/>
    <w:rsid w:val="00811FED"/>
    <w:rsid w:val="008129C9"/>
    <w:rsid w:val="00812B80"/>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1CB0"/>
    <w:rsid w:val="00853B46"/>
    <w:rsid w:val="00853D90"/>
    <w:rsid w:val="00853ED3"/>
    <w:rsid w:val="0085541A"/>
    <w:rsid w:val="00856686"/>
    <w:rsid w:val="0085703E"/>
    <w:rsid w:val="00861459"/>
    <w:rsid w:val="00861639"/>
    <w:rsid w:val="0086217A"/>
    <w:rsid w:val="00862199"/>
    <w:rsid w:val="00864D59"/>
    <w:rsid w:val="00867538"/>
    <w:rsid w:val="0086757E"/>
    <w:rsid w:val="00867F4D"/>
    <w:rsid w:val="00870AC0"/>
    <w:rsid w:val="008713BD"/>
    <w:rsid w:val="00871F1A"/>
    <w:rsid w:val="00872243"/>
    <w:rsid w:val="00873478"/>
    <w:rsid w:val="00873E1E"/>
    <w:rsid w:val="00874A14"/>
    <w:rsid w:val="00875166"/>
    <w:rsid w:val="00876468"/>
    <w:rsid w:val="008764DF"/>
    <w:rsid w:val="00876AAB"/>
    <w:rsid w:val="00877DFD"/>
    <w:rsid w:val="00882635"/>
    <w:rsid w:val="00883E3C"/>
    <w:rsid w:val="00885804"/>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5DC6"/>
    <w:rsid w:val="008A5FFA"/>
    <w:rsid w:val="008A75A2"/>
    <w:rsid w:val="008B0376"/>
    <w:rsid w:val="008B05BD"/>
    <w:rsid w:val="008B2633"/>
    <w:rsid w:val="008B2E67"/>
    <w:rsid w:val="008B30E6"/>
    <w:rsid w:val="008B3545"/>
    <w:rsid w:val="008B5C24"/>
    <w:rsid w:val="008B7186"/>
    <w:rsid w:val="008B7377"/>
    <w:rsid w:val="008C05AD"/>
    <w:rsid w:val="008C19F6"/>
    <w:rsid w:val="008C24B0"/>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8F5E85"/>
    <w:rsid w:val="0090079D"/>
    <w:rsid w:val="00900EB8"/>
    <w:rsid w:val="00900F8E"/>
    <w:rsid w:val="0090273E"/>
    <w:rsid w:val="009033C0"/>
    <w:rsid w:val="009043BF"/>
    <w:rsid w:val="00904F0B"/>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364"/>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2DBC"/>
    <w:rsid w:val="00953FB3"/>
    <w:rsid w:val="009540A1"/>
    <w:rsid w:val="00954592"/>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747"/>
    <w:rsid w:val="00980885"/>
    <w:rsid w:val="0098350D"/>
    <w:rsid w:val="00983A7D"/>
    <w:rsid w:val="00983CFC"/>
    <w:rsid w:val="00985A06"/>
    <w:rsid w:val="00987531"/>
    <w:rsid w:val="00987937"/>
    <w:rsid w:val="00987E5F"/>
    <w:rsid w:val="009906B0"/>
    <w:rsid w:val="00990775"/>
    <w:rsid w:val="0099095E"/>
    <w:rsid w:val="00991388"/>
    <w:rsid w:val="009924EE"/>
    <w:rsid w:val="009934DE"/>
    <w:rsid w:val="00993793"/>
    <w:rsid w:val="009937C9"/>
    <w:rsid w:val="009958DC"/>
    <w:rsid w:val="009A06E5"/>
    <w:rsid w:val="009A0947"/>
    <w:rsid w:val="009A0E16"/>
    <w:rsid w:val="009A23FF"/>
    <w:rsid w:val="009A266D"/>
    <w:rsid w:val="009A352D"/>
    <w:rsid w:val="009A3B85"/>
    <w:rsid w:val="009A4C82"/>
    <w:rsid w:val="009A5B7E"/>
    <w:rsid w:val="009A61AD"/>
    <w:rsid w:val="009A6A66"/>
    <w:rsid w:val="009A728D"/>
    <w:rsid w:val="009B04AB"/>
    <w:rsid w:val="009B0541"/>
    <w:rsid w:val="009B0548"/>
    <w:rsid w:val="009B0D36"/>
    <w:rsid w:val="009B115F"/>
    <w:rsid w:val="009B12C2"/>
    <w:rsid w:val="009B1BAF"/>
    <w:rsid w:val="009B2114"/>
    <w:rsid w:val="009B7CED"/>
    <w:rsid w:val="009C059C"/>
    <w:rsid w:val="009C10D5"/>
    <w:rsid w:val="009C1DE2"/>
    <w:rsid w:val="009C2976"/>
    <w:rsid w:val="009C2F4D"/>
    <w:rsid w:val="009C33BF"/>
    <w:rsid w:val="009C3DEF"/>
    <w:rsid w:val="009C3F1D"/>
    <w:rsid w:val="009C41ED"/>
    <w:rsid w:val="009C5156"/>
    <w:rsid w:val="009C5AF4"/>
    <w:rsid w:val="009C6337"/>
    <w:rsid w:val="009C6A36"/>
    <w:rsid w:val="009C6AD1"/>
    <w:rsid w:val="009C6E9A"/>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3ED3"/>
    <w:rsid w:val="009E44A0"/>
    <w:rsid w:val="009E53AA"/>
    <w:rsid w:val="009E63D8"/>
    <w:rsid w:val="009F08C7"/>
    <w:rsid w:val="009F0CBF"/>
    <w:rsid w:val="009F1818"/>
    <w:rsid w:val="009F3AAF"/>
    <w:rsid w:val="009F518B"/>
    <w:rsid w:val="009F52A1"/>
    <w:rsid w:val="009F55A6"/>
    <w:rsid w:val="009F5F41"/>
    <w:rsid w:val="009F5FC3"/>
    <w:rsid w:val="00A004A0"/>
    <w:rsid w:val="00A01BA0"/>
    <w:rsid w:val="00A02EA6"/>
    <w:rsid w:val="00A04087"/>
    <w:rsid w:val="00A04B9B"/>
    <w:rsid w:val="00A04DA9"/>
    <w:rsid w:val="00A05FA7"/>
    <w:rsid w:val="00A05FF0"/>
    <w:rsid w:val="00A1023C"/>
    <w:rsid w:val="00A11DA7"/>
    <w:rsid w:val="00A1350D"/>
    <w:rsid w:val="00A14868"/>
    <w:rsid w:val="00A15594"/>
    <w:rsid w:val="00A16ED2"/>
    <w:rsid w:val="00A175FC"/>
    <w:rsid w:val="00A17CDD"/>
    <w:rsid w:val="00A20121"/>
    <w:rsid w:val="00A20E43"/>
    <w:rsid w:val="00A22BCF"/>
    <w:rsid w:val="00A231AB"/>
    <w:rsid w:val="00A23330"/>
    <w:rsid w:val="00A239D3"/>
    <w:rsid w:val="00A23CA9"/>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5C5E"/>
    <w:rsid w:val="00A46462"/>
    <w:rsid w:val="00A466F0"/>
    <w:rsid w:val="00A46E8D"/>
    <w:rsid w:val="00A475F3"/>
    <w:rsid w:val="00A47832"/>
    <w:rsid w:val="00A506D8"/>
    <w:rsid w:val="00A50B50"/>
    <w:rsid w:val="00A50B61"/>
    <w:rsid w:val="00A51006"/>
    <w:rsid w:val="00A5111D"/>
    <w:rsid w:val="00A51ACD"/>
    <w:rsid w:val="00A5339F"/>
    <w:rsid w:val="00A53DC8"/>
    <w:rsid w:val="00A554CB"/>
    <w:rsid w:val="00A5600E"/>
    <w:rsid w:val="00A60DB1"/>
    <w:rsid w:val="00A6224B"/>
    <w:rsid w:val="00A63258"/>
    <w:rsid w:val="00A63703"/>
    <w:rsid w:val="00A63B56"/>
    <w:rsid w:val="00A64113"/>
    <w:rsid w:val="00A6503E"/>
    <w:rsid w:val="00A663CD"/>
    <w:rsid w:val="00A66FE9"/>
    <w:rsid w:val="00A67EEA"/>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072"/>
    <w:rsid w:val="00AB24C0"/>
    <w:rsid w:val="00AB2AAE"/>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C7910"/>
    <w:rsid w:val="00AD0F71"/>
    <w:rsid w:val="00AD214F"/>
    <w:rsid w:val="00AD23F3"/>
    <w:rsid w:val="00AD3483"/>
    <w:rsid w:val="00AD3631"/>
    <w:rsid w:val="00AD37BC"/>
    <w:rsid w:val="00AD458D"/>
    <w:rsid w:val="00AD5650"/>
    <w:rsid w:val="00AD5A0C"/>
    <w:rsid w:val="00AD6991"/>
    <w:rsid w:val="00AD7401"/>
    <w:rsid w:val="00AE01D0"/>
    <w:rsid w:val="00AE1330"/>
    <w:rsid w:val="00AE1CEC"/>
    <w:rsid w:val="00AE2354"/>
    <w:rsid w:val="00AE27F6"/>
    <w:rsid w:val="00AE3F91"/>
    <w:rsid w:val="00AE408C"/>
    <w:rsid w:val="00AE5DAC"/>
    <w:rsid w:val="00AE60A5"/>
    <w:rsid w:val="00AE73A7"/>
    <w:rsid w:val="00AE770B"/>
    <w:rsid w:val="00AF0279"/>
    <w:rsid w:val="00AF042C"/>
    <w:rsid w:val="00AF19C0"/>
    <w:rsid w:val="00AF1B7D"/>
    <w:rsid w:val="00AF3144"/>
    <w:rsid w:val="00AF4A7C"/>
    <w:rsid w:val="00AF5847"/>
    <w:rsid w:val="00AF6061"/>
    <w:rsid w:val="00AF611E"/>
    <w:rsid w:val="00AF645E"/>
    <w:rsid w:val="00AF6981"/>
    <w:rsid w:val="00AF7662"/>
    <w:rsid w:val="00B00352"/>
    <w:rsid w:val="00B01F16"/>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5BF3"/>
    <w:rsid w:val="00B1606D"/>
    <w:rsid w:val="00B203F4"/>
    <w:rsid w:val="00B20AF9"/>
    <w:rsid w:val="00B21FA7"/>
    <w:rsid w:val="00B23D1B"/>
    <w:rsid w:val="00B23D38"/>
    <w:rsid w:val="00B26BD8"/>
    <w:rsid w:val="00B31571"/>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21EA"/>
    <w:rsid w:val="00B531E1"/>
    <w:rsid w:val="00B53503"/>
    <w:rsid w:val="00B53F58"/>
    <w:rsid w:val="00B54BD9"/>
    <w:rsid w:val="00B55EAC"/>
    <w:rsid w:val="00B575F5"/>
    <w:rsid w:val="00B6208F"/>
    <w:rsid w:val="00B62FE1"/>
    <w:rsid w:val="00B63669"/>
    <w:rsid w:val="00B63D56"/>
    <w:rsid w:val="00B642AA"/>
    <w:rsid w:val="00B65900"/>
    <w:rsid w:val="00B65BDC"/>
    <w:rsid w:val="00B67EF1"/>
    <w:rsid w:val="00B70415"/>
    <w:rsid w:val="00B719A6"/>
    <w:rsid w:val="00B72329"/>
    <w:rsid w:val="00B72430"/>
    <w:rsid w:val="00B72978"/>
    <w:rsid w:val="00B72E3A"/>
    <w:rsid w:val="00B73098"/>
    <w:rsid w:val="00B731B3"/>
    <w:rsid w:val="00B74C55"/>
    <w:rsid w:val="00B75626"/>
    <w:rsid w:val="00B75DFB"/>
    <w:rsid w:val="00B76123"/>
    <w:rsid w:val="00B818E9"/>
    <w:rsid w:val="00B82E2D"/>
    <w:rsid w:val="00B83144"/>
    <w:rsid w:val="00B83D12"/>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A738E"/>
    <w:rsid w:val="00BB013F"/>
    <w:rsid w:val="00BB03DD"/>
    <w:rsid w:val="00BB03E0"/>
    <w:rsid w:val="00BB0C5A"/>
    <w:rsid w:val="00BB1713"/>
    <w:rsid w:val="00BB1B9A"/>
    <w:rsid w:val="00BB295B"/>
    <w:rsid w:val="00BB38BB"/>
    <w:rsid w:val="00BB442B"/>
    <w:rsid w:val="00BB5C57"/>
    <w:rsid w:val="00BB6546"/>
    <w:rsid w:val="00BB6C68"/>
    <w:rsid w:val="00BB6D00"/>
    <w:rsid w:val="00BB6D16"/>
    <w:rsid w:val="00BB7225"/>
    <w:rsid w:val="00BB7705"/>
    <w:rsid w:val="00BB7E59"/>
    <w:rsid w:val="00BB7E95"/>
    <w:rsid w:val="00BC0061"/>
    <w:rsid w:val="00BC07C3"/>
    <w:rsid w:val="00BC2799"/>
    <w:rsid w:val="00BC2ACC"/>
    <w:rsid w:val="00BC2F3C"/>
    <w:rsid w:val="00BC41FE"/>
    <w:rsid w:val="00BC65B8"/>
    <w:rsid w:val="00BD05BD"/>
    <w:rsid w:val="00BD0950"/>
    <w:rsid w:val="00BD0A21"/>
    <w:rsid w:val="00BD1E05"/>
    <w:rsid w:val="00BD1E99"/>
    <w:rsid w:val="00BD2501"/>
    <w:rsid w:val="00BD2C77"/>
    <w:rsid w:val="00BD2F5E"/>
    <w:rsid w:val="00BD3B10"/>
    <w:rsid w:val="00BD404F"/>
    <w:rsid w:val="00BD435D"/>
    <w:rsid w:val="00BD54D4"/>
    <w:rsid w:val="00BD5C8F"/>
    <w:rsid w:val="00BD61E0"/>
    <w:rsid w:val="00BD66CB"/>
    <w:rsid w:val="00BE1698"/>
    <w:rsid w:val="00BE1A44"/>
    <w:rsid w:val="00BE3057"/>
    <w:rsid w:val="00BE53E3"/>
    <w:rsid w:val="00BE5C3B"/>
    <w:rsid w:val="00BE61E9"/>
    <w:rsid w:val="00BE6221"/>
    <w:rsid w:val="00BE6ED8"/>
    <w:rsid w:val="00BE73F2"/>
    <w:rsid w:val="00BF0444"/>
    <w:rsid w:val="00BF10E7"/>
    <w:rsid w:val="00BF1A34"/>
    <w:rsid w:val="00BF2BF4"/>
    <w:rsid w:val="00BF2D33"/>
    <w:rsid w:val="00BF34EF"/>
    <w:rsid w:val="00BF52BE"/>
    <w:rsid w:val="00BF5947"/>
    <w:rsid w:val="00BF5B8A"/>
    <w:rsid w:val="00BF67B8"/>
    <w:rsid w:val="00BF713D"/>
    <w:rsid w:val="00BF7866"/>
    <w:rsid w:val="00C00DC6"/>
    <w:rsid w:val="00C0171E"/>
    <w:rsid w:val="00C01B53"/>
    <w:rsid w:val="00C02132"/>
    <w:rsid w:val="00C02B0F"/>
    <w:rsid w:val="00C03245"/>
    <w:rsid w:val="00C03C7E"/>
    <w:rsid w:val="00C04E35"/>
    <w:rsid w:val="00C04E5F"/>
    <w:rsid w:val="00C0516F"/>
    <w:rsid w:val="00C06DF4"/>
    <w:rsid w:val="00C0762D"/>
    <w:rsid w:val="00C118B4"/>
    <w:rsid w:val="00C12782"/>
    <w:rsid w:val="00C12EF2"/>
    <w:rsid w:val="00C135C5"/>
    <w:rsid w:val="00C13FCD"/>
    <w:rsid w:val="00C1522C"/>
    <w:rsid w:val="00C15A2E"/>
    <w:rsid w:val="00C16101"/>
    <w:rsid w:val="00C164F7"/>
    <w:rsid w:val="00C2093E"/>
    <w:rsid w:val="00C213CE"/>
    <w:rsid w:val="00C2292D"/>
    <w:rsid w:val="00C22BFF"/>
    <w:rsid w:val="00C22DC1"/>
    <w:rsid w:val="00C23288"/>
    <w:rsid w:val="00C243C0"/>
    <w:rsid w:val="00C24AAE"/>
    <w:rsid w:val="00C24D2F"/>
    <w:rsid w:val="00C25944"/>
    <w:rsid w:val="00C300B9"/>
    <w:rsid w:val="00C3072C"/>
    <w:rsid w:val="00C308C2"/>
    <w:rsid w:val="00C323DE"/>
    <w:rsid w:val="00C355AC"/>
    <w:rsid w:val="00C356C7"/>
    <w:rsid w:val="00C405EE"/>
    <w:rsid w:val="00C413EB"/>
    <w:rsid w:val="00C421E4"/>
    <w:rsid w:val="00C439D9"/>
    <w:rsid w:val="00C4496F"/>
    <w:rsid w:val="00C452E8"/>
    <w:rsid w:val="00C457DE"/>
    <w:rsid w:val="00C45831"/>
    <w:rsid w:val="00C47C0C"/>
    <w:rsid w:val="00C5021B"/>
    <w:rsid w:val="00C52554"/>
    <w:rsid w:val="00C53A98"/>
    <w:rsid w:val="00C5502C"/>
    <w:rsid w:val="00C55051"/>
    <w:rsid w:val="00C55551"/>
    <w:rsid w:val="00C55B29"/>
    <w:rsid w:val="00C570E1"/>
    <w:rsid w:val="00C60175"/>
    <w:rsid w:val="00C60B7D"/>
    <w:rsid w:val="00C60DF0"/>
    <w:rsid w:val="00C61FC1"/>
    <w:rsid w:val="00C6277A"/>
    <w:rsid w:val="00C63568"/>
    <w:rsid w:val="00C65111"/>
    <w:rsid w:val="00C66927"/>
    <w:rsid w:val="00C677F3"/>
    <w:rsid w:val="00C71604"/>
    <w:rsid w:val="00C71ACC"/>
    <w:rsid w:val="00C72BD1"/>
    <w:rsid w:val="00C72C0D"/>
    <w:rsid w:val="00C732C8"/>
    <w:rsid w:val="00C7422A"/>
    <w:rsid w:val="00C76594"/>
    <w:rsid w:val="00C76900"/>
    <w:rsid w:val="00C76971"/>
    <w:rsid w:val="00C76B4B"/>
    <w:rsid w:val="00C770DE"/>
    <w:rsid w:val="00C7723D"/>
    <w:rsid w:val="00C778E5"/>
    <w:rsid w:val="00C77E82"/>
    <w:rsid w:val="00C80452"/>
    <w:rsid w:val="00C80B7A"/>
    <w:rsid w:val="00C8238F"/>
    <w:rsid w:val="00C82AFD"/>
    <w:rsid w:val="00C83B7E"/>
    <w:rsid w:val="00C83BFC"/>
    <w:rsid w:val="00C85FD2"/>
    <w:rsid w:val="00C863BF"/>
    <w:rsid w:val="00C86BE8"/>
    <w:rsid w:val="00C87867"/>
    <w:rsid w:val="00C91582"/>
    <w:rsid w:val="00C915C4"/>
    <w:rsid w:val="00C93B84"/>
    <w:rsid w:val="00C95A4D"/>
    <w:rsid w:val="00C960D4"/>
    <w:rsid w:val="00C9614A"/>
    <w:rsid w:val="00C96179"/>
    <w:rsid w:val="00C96905"/>
    <w:rsid w:val="00CA0E97"/>
    <w:rsid w:val="00CA1641"/>
    <w:rsid w:val="00CA1C0B"/>
    <w:rsid w:val="00CA29BE"/>
    <w:rsid w:val="00CA2A43"/>
    <w:rsid w:val="00CA335E"/>
    <w:rsid w:val="00CA3669"/>
    <w:rsid w:val="00CA46A2"/>
    <w:rsid w:val="00CA50F1"/>
    <w:rsid w:val="00CA6364"/>
    <w:rsid w:val="00CB1439"/>
    <w:rsid w:val="00CB1F73"/>
    <w:rsid w:val="00CB20D2"/>
    <w:rsid w:val="00CB2A68"/>
    <w:rsid w:val="00CB32E9"/>
    <w:rsid w:val="00CB63E0"/>
    <w:rsid w:val="00CB72B0"/>
    <w:rsid w:val="00CB7B1F"/>
    <w:rsid w:val="00CC00A8"/>
    <w:rsid w:val="00CC0630"/>
    <w:rsid w:val="00CC1830"/>
    <w:rsid w:val="00CC197B"/>
    <w:rsid w:val="00CC2099"/>
    <w:rsid w:val="00CC21E4"/>
    <w:rsid w:val="00CC22A1"/>
    <w:rsid w:val="00CC3CA7"/>
    <w:rsid w:val="00CC3E9C"/>
    <w:rsid w:val="00CC413F"/>
    <w:rsid w:val="00CC424D"/>
    <w:rsid w:val="00CC525B"/>
    <w:rsid w:val="00CC599E"/>
    <w:rsid w:val="00CC7156"/>
    <w:rsid w:val="00CC7F60"/>
    <w:rsid w:val="00CD05AE"/>
    <w:rsid w:val="00CD2CD7"/>
    <w:rsid w:val="00CD380F"/>
    <w:rsid w:val="00CD493E"/>
    <w:rsid w:val="00CD4DAE"/>
    <w:rsid w:val="00CD556B"/>
    <w:rsid w:val="00CD5DC0"/>
    <w:rsid w:val="00CD65BC"/>
    <w:rsid w:val="00CD7726"/>
    <w:rsid w:val="00CE0E1C"/>
    <w:rsid w:val="00CE2C47"/>
    <w:rsid w:val="00CE42A4"/>
    <w:rsid w:val="00CE4630"/>
    <w:rsid w:val="00CE5611"/>
    <w:rsid w:val="00CE5881"/>
    <w:rsid w:val="00CE6194"/>
    <w:rsid w:val="00CE6FEA"/>
    <w:rsid w:val="00CE714B"/>
    <w:rsid w:val="00CE72FE"/>
    <w:rsid w:val="00CE73CF"/>
    <w:rsid w:val="00CE7E1A"/>
    <w:rsid w:val="00CF13C8"/>
    <w:rsid w:val="00CF2090"/>
    <w:rsid w:val="00CF2EE6"/>
    <w:rsid w:val="00CF63F2"/>
    <w:rsid w:val="00CF697F"/>
    <w:rsid w:val="00CF6D74"/>
    <w:rsid w:val="00CF7339"/>
    <w:rsid w:val="00CF7400"/>
    <w:rsid w:val="00CF74F6"/>
    <w:rsid w:val="00CF7562"/>
    <w:rsid w:val="00D00843"/>
    <w:rsid w:val="00D00906"/>
    <w:rsid w:val="00D00F73"/>
    <w:rsid w:val="00D0209F"/>
    <w:rsid w:val="00D02869"/>
    <w:rsid w:val="00D02F66"/>
    <w:rsid w:val="00D03657"/>
    <w:rsid w:val="00D03957"/>
    <w:rsid w:val="00D06435"/>
    <w:rsid w:val="00D072B8"/>
    <w:rsid w:val="00D07F6B"/>
    <w:rsid w:val="00D102EC"/>
    <w:rsid w:val="00D10F61"/>
    <w:rsid w:val="00D1212A"/>
    <w:rsid w:val="00D12309"/>
    <w:rsid w:val="00D12897"/>
    <w:rsid w:val="00D12963"/>
    <w:rsid w:val="00D1296C"/>
    <w:rsid w:val="00D13D6D"/>
    <w:rsid w:val="00D15530"/>
    <w:rsid w:val="00D1652E"/>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458"/>
    <w:rsid w:val="00D33A8B"/>
    <w:rsid w:val="00D344CB"/>
    <w:rsid w:val="00D34E06"/>
    <w:rsid w:val="00D35530"/>
    <w:rsid w:val="00D357BB"/>
    <w:rsid w:val="00D361F0"/>
    <w:rsid w:val="00D36452"/>
    <w:rsid w:val="00D37747"/>
    <w:rsid w:val="00D403B8"/>
    <w:rsid w:val="00D41924"/>
    <w:rsid w:val="00D429BD"/>
    <w:rsid w:val="00D441A1"/>
    <w:rsid w:val="00D4517B"/>
    <w:rsid w:val="00D463D4"/>
    <w:rsid w:val="00D46414"/>
    <w:rsid w:val="00D47DAF"/>
    <w:rsid w:val="00D5008B"/>
    <w:rsid w:val="00D51C53"/>
    <w:rsid w:val="00D52628"/>
    <w:rsid w:val="00D52804"/>
    <w:rsid w:val="00D55453"/>
    <w:rsid w:val="00D5578C"/>
    <w:rsid w:val="00D558D2"/>
    <w:rsid w:val="00D5618A"/>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0194"/>
    <w:rsid w:val="00D91701"/>
    <w:rsid w:val="00D9250A"/>
    <w:rsid w:val="00D92F8D"/>
    <w:rsid w:val="00D93510"/>
    <w:rsid w:val="00D9457B"/>
    <w:rsid w:val="00D945F9"/>
    <w:rsid w:val="00D948CE"/>
    <w:rsid w:val="00DA15B2"/>
    <w:rsid w:val="00DA1B95"/>
    <w:rsid w:val="00DA33D5"/>
    <w:rsid w:val="00DA4ACE"/>
    <w:rsid w:val="00DA528A"/>
    <w:rsid w:val="00DA5ACE"/>
    <w:rsid w:val="00DA7097"/>
    <w:rsid w:val="00DB0A4C"/>
    <w:rsid w:val="00DB2DA4"/>
    <w:rsid w:val="00DB3671"/>
    <w:rsid w:val="00DB3D4E"/>
    <w:rsid w:val="00DB5942"/>
    <w:rsid w:val="00DC07A4"/>
    <w:rsid w:val="00DC0ADF"/>
    <w:rsid w:val="00DC19B8"/>
    <w:rsid w:val="00DC267A"/>
    <w:rsid w:val="00DC2BF6"/>
    <w:rsid w:val="00DC2C71"/>
    <w:rsid w:val="00DC2CAC"/>
    <w:rsid w:val="00DC5898"/>
    <w:rsid w:val="00DC68AB"/>
    <w:rsid w:val="00DD0068"/>
    <w:rsid w:val="00DD3D32"/>
    <w:rsid w:val="00DD40A3"/>
    <w:rsid w:val="00DD51A6"/>
    <w:rsid w:val="00DE0203"/>
    <w:rsid w:val="00DE1368"/>
    <w:rsid w:val="00DE39CD"/>
    <w:rsid w:val="00DE3C70"/>
    <w:rsid w:val="00DE45CF"/>
    <w:rsid w:val="00DE4BD5"/>
    <w:rsid w:val="00DE5889"/>
    <w:rsid w:val="00DE5D07"/>
    <w:rsid w:val="00DE7741"/>
    <w:rsid w:val="00DF0BDD"/>
    <w:rsid w:val="00DF0D2E"/>
    <w:rsid w:val="00DF319C"/>
    <w:rsid w:val="00DF331E"/>
    <w:rsid w:val="00DF43F2"/>
    <w:rsid w:val="00DF4B5D"/>
    <w:rsid w:val="00DF65EC"/>
    <w:rsid w:val="00DF74C9"/>
    <w:rsid w:val="00E013C6"/>
    <w:rsid w:val="00E01879"/>
    <w:rsid w:val="00E02606"/>
    <w:rsid w:val="00E0327C"/>
    <w:rsid w:val="00E0341F"/>
    <w:rsid w:val="00E036BE"/>
    <w:rsid w:val="00E045B3"/>
    <w:rsid w:val="00E04BFB"/>
    <w:rsid w:val="00E04C1C"/>
    <w:rsid w:val="00E05051"/>
    <w:rsid w:val="00E0598C"/>
    <w:rsid w:val="00E05A95"/>
    <w:rsid w:val="00E06063"/>
    <w:rsid w:val="00E06F45"/>
    <w:rsid w:val="00E074AD"/>
    <w:rsid w:val="00E10AC8"/>
    <w:rsid w:val="00E1140A"/>
    <w:rsid w:val="00E119A6"/>
    <w:rsid w:val="00E12E05"/>
    <w:rsid w:val="00E1349F"/>
    <w:rsid w:val="00E14CDB"/>
    <w:rsid w:val="00E14D4A"/>
    <w:rsid w:val="00E157C9"/>
    <w:rsid w:val="00E157F1"/>
    <w:rsid w:val="00E15E87"/>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1F7C"/>
    <w:rsid w:val="00E42985"/>
    <w:rsid w:val="00E42F6B"/>
    <w:rsid w:val="00E43495"/>
    <w:rsid w:val="00E450AF"/>
    <w:rsid w:val="00E47D89"/>
    <w:rsid w:val="00E47FA8"/>
    <w:rsid w:val="00E50769"/>
    <w:rsid w:val="00E5145F"/>
    <w:rsid w:val="00E51692"/>
    <w:rsid w:val="00E51702"/>
    <w:rsid w:val="00E52723"/>
    <w:rsid w:val="00E53382"/>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79E"/>
    <w:rsid w:val="00E739F6"/>
    <w:rsid w:val="00E73B8F"/>
    <w:rsid w:val="00E7420B"/>
    <w:rsid w:val="00E758A2"/>
    <w:rsid w:val="00E75DC1"/>
    <w:rsid w:val="00E76C0F"/>
    <w:rsid w:val="00E77220"/>
    <w:rsid w:val="00E77BCC"/>
    <w:rsid w:val="00E808C8"/>
    <w:rsid w:val="00E812E3"/>
    <w:rsid w:val="00E81BCC"/>
    <w:rsid w:val="00E821C8"/>
    <w:rsid w:val="00E82327"/>
    <w:rsid w:val="00E82CF5"/>
    <w:rsid w:val="00E82FAE"/>
    <w:rsid w:val="00E83FEA"/>
    <w:rsid w:val="00E848DF"/>
    <w:rsid w:val="00E87B5F"/>
    <w:rsid w:val="00E91577"/>
    <w:rsid w:val="00E91D7B"/>
    <w:rsid w:val="00E928DB"/>
    <w:rsid w:val="00E95C4F"/>
    <w:rsid w:val="00EA1207"/>
    <w:rsid w:val="00EA15B7"/>
    <w:rsid w:val="00EA2C49"/>
    <w:rsid w:val="00EA420E"/>
    <w:rsid w:val="00EA6310"/>
    <w:rsid w:val="00EA6B43"/>
    <w:rsid w:val="00EA794D"/>
    <w:rsid w:val="00EB080E"/>
    <w:rsid w:val="00EB10E9"/>
    <w:rsid w:val="00EB1F25"/>
    <w:rsid w:val="00EB2D0F"/>
    <w:rsid w:val="00EB3234"/>
    <w:rsid w:val="00EB362D"/>
    <w:rsid w:val="00EB3A60"/>
    <w:rsid w:val="00EB3C2E"/>
    <w:rsid w:val="00EB3DF2"/>
    <w:rsid w:val="00EB40A2"/>
    <w:rsid w:val="00EB4653"/>
    <w:rsid w:val="00EB5786"/>
    <w:rsid w:val="00EB6102"/>
    <w:rsid w:val="00EB6654"/>
    <w:rsid w:val="00EB6D3F"/>
    <w:rsid w:val="00EB7202"/>
    <w:rsid w:val="00EB750E"/>
    <w:rsid w:val="00EC108B"/>
    <w:rsid w:val="00EC2CF2"/>
    <w:rsid w:val="00EC3B37"/>
    <w:rsid w:val="00EC61DF"/>
    <w:rsid w:val="00EC624C"/>
    <w:rsid w:val="00EC6A2E"/>
    <w:rsid w:val="00EC6B5E"/>
    <w:rsid w:val="00EC6C36"/>
    <w:rsid w:val="00EC6FE7"/>
    <w:rsid w:val="00ED0650"/>
    <w:rsid w:val="00ED10AB"/>
    <w:rsid w:val="00ED2030"/>
    <w:rsid w:val="00ED2111"/>
    <w:rsid w:val="00ED2203"/>
    <w:rsid w:val="00ED2353"/>
    <w:rsid w:val="00ED35B7"/>
    <w:rsid w:val="00ED3E53"/>
    <w:rsid w:val="00ED3EC2"/>
    <w:rsid w:val="00ED452A"/>
    <w:rsid w:val="00ED4B49"/>
    <w:rsid w:val="00ED5307"/>
    <w:rsid w:val="00ED755A"/>
    <w:rsid w:val="00EE11F3"/>
    <w:rsid w:val="00EE1BDB"/>
    <w:rsid w:val="00EE2587"/>
    <w:rsid w:val="00EE2BB1"/>
    <w:rsid w:val="00EE5275"/>
    <w:rsid w:val="00EE5316"/>
    <w:rsid w:val="00EE5944"/>
    <w:rsid w:val="00EE5F1E"/>
    <w:rsid w:val="00EE6832"/>
    <w:rsid w:val="00EE6911"/>
    <w:rsid w:val="00EE7B94"/>
    <w:rsid w:val="00EF0014"/>
    <w:rsid w:val="00EF0184"/>
    <w:rsid w:val="00EF0572"/>
    <w:rsid w:val="00EF1F5E"/>
    <w:rsid w:val="00EF5D14"/>
    <w:rsid w:val="00EF60D7"/>
    <w:rsid w:val="00EF665A"/>
    <w:rsid w:val="00F00529"/>
    <w:rsid w:val="00F00A92"/>
    <w:rsid w:val="00F01090"/>
    <w:rsid w:val="00F02840"/>
    <w:rsid w:val="00F0369B"/>
    <w:rsid w:val="00F03DBC"/>
    <w:rsid w:val="00F0612C"/>
    <w:rsid w:val="00F06D3C"/>
    <w:rsid w:val="00F0785C"/>
    <w:rsid w:val="00F11461"/>
    <w:rsid w:val="00F11C49"/>
    <w:rsid w:val="00F13C3C"/>
    <w:rsid w:val="00F1434C"/>
    <w:rsid w:val="00F14E89"/>
    <w:rsid w:val="00F14FD7"/>
    <w:rsid w:val="00F151E3"/>
    <w:rsid w:val="00F15BCA"/>
    <w:rsid w:val="00F164C1"/>
    <w:rsid w:val="00F16798"/>
    <w:rsid w:val="00F16B27"/>
    <w:rsid w:val="00F1703E"/>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27B2F"/>
    <w:rsid w:val="00F30F6D"/>
    <w:rsid w:val="00F349A6"/>
    <w:rsid w:val="00F34F9C"/>
    <w:rsid w:val="00F35F01"/>
    <w:rsid w:val="00F36236"/>
    <w:rsid w:val="00F37B0F"/>
    <w:rsid w:val="00F407AA"/>
    <w:rsid w:val="00F41D32"/>
    <w:rsid w:val="00F420C5"/>
    <w:rsid w:val="00F421C7"/>
    <w:rsid w:val="00F42AEA"/>
    <w:rsid w:val="00F42C5F"/>
    <w:rsid w:val="00F42DF0"/>
    <w:rsid w:val="00F4374C"/>
    <w:rsid w:val="00F45A9E"/>
    <w:rsid w:val="00F474EA"/>
    <w:rsid w:val="00F47630"/>
    <w:rsid w:val="00F50ABF"/>
    <w:rsid w:val="00F50D3C"/>
    <w:rsid w:val="00F50DF4"/>
    <w:rsid w:val="00F510E3"/>
    <w:rsid w:val="00F5161D"/>
    <w:rsid w:val="00F51C9F"/>
    <w:rsid w:val="00F52291"/>
    <w:rsid w:val="00F5259E"/>
    <w:rsid w:val="00F52F74"/>
    <w:rsid w:val="00F5333A"/>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1D83"/>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283D"/>
    <w:rsid w:val="00F953B6"/>
    <w:rsid w:val="00F95E3B"/>
    <w:rsid w:val="00F95F73"/>
    <w:rsid w:val="00F9739D"/>
    <w:rsid w:val="00F979A2"/>
    <w:rsid w:val="00F97B22"/>
    <w:rsid w:val="00F97E11"/>
    <w:rsid w:val="00FA0EC3"/>
    <w:rsid w:val="00FA1589"/>
    <w:rsid w:val="00FA1592"/>
    <w:rsid w:val="00FA1FBD"/>
    <w:rsid w:val="00FA231F"/>
    <w:rsid w:val="00FA29D0"/>
    <w:rsid w:val="00FA3438"/>
    <w:rsid w:val="00FA3555"/>
    <w:rsid w:val="00FA4025"/>
    <w:rsid w:val="00FA449E"/>
    <w:rsid w:val="00FA44E4"/>
    <w:rsid w:val="00FA5067"/>
    <w:rsid w:val="00FA5682"/>
    <w:rsid w:val="00FA60AA"/>
    <w:rsid w:val="00FA60C8"/>
    <w:rsid w:val="00FA7F14"/>
    <w:rsid w:val="00FB0C8A"/>
    <w:rsid w:val="00FB0F41"/>
    <w:rsid w:val="00FB149C"/>
    <w:rsid w:val="00FB1B22"/>
    <w:rsid w:val="00FB39C6"/>
    <w:rsid w:val="00FB616B"/>
    <w:rsid w:val="00FB6367"/>
    <w:rsid w:val="00FB73DB"/>
    <w:rsid w:val="00FC2D5B"/>
    <w:rsid w:val="00FC2DA9"/>
    <w:rsid w:val="00FC3350"/>
    <w:rsid w:val="00FC5D52"/>
    <w:rsid w:val="00FC60C5"/>
    <w:rsid w:val="00FC6A8B"/>
    <w:rsid w:val="00FC76F4"/>
    <w:rsid w:val="00FD0FFE"/>
    <w:rsid w:val="00FD1D84"/>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3BF"/>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D1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35799604">
      <w:bodyDiv w:val="1"/>
      <w:marLeft w:val="0"/>
      <w:marRight w:val="0"/>
      <w:marTop w:val="0"/>
      <w:marBottom w:val="0"/>
      <w:divBdr>
        <w:top w:val="none" w:sz="0" w:space="0" w:color="auto"/>
        <w:left w:val="none" w:sz="0" w:space="0" w:color="auto"/>
        <w:bottom w:val="none" w:sz="0" w:space="0" w:color="auto"/>
        <w:right w:val="none" w:sz="0" w:space="0" w:color="auto"/>
      </w:divBdr>
    </w:div>
    <w:div w:id="220871903">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44960676">
      <w:bodyDiv w:val="1"/>
      <w:marLeft w:val="0"/>
      <w:marRight w:val="0"/>
      <w:marTop w:val="0"/>
      <w:marBottom w:val="0"/>
      <w:divBdr>
        <w:top w:val="none" w:sz="0" w:space="0" w:color="auto"/>
        <w:left w:val="none" w:sz="0" w:space="0" w:color="auto"/>
        <w:bottom w:val="none" w:sz="0" w:space="0" w:color="auto"/>
        <w:right w:val="none" w:sz="0" w:space="0" w:color="auto"/>
      </w:divBdr>
    </w:div>
    <w:div w:id="764493995">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47476920">
      <w:bodyDiv w:val="1"/>
      <w:marLeft w:val="0"/>
      <w:marRight w:val="0"/>
      <w:marTop w:val="0"/>
      <w:marBottom w:val="0"/>
      <w:divBdr>
        <w:top w:val="none" w:sz="0" w:space="0" w:color="auto"/>
        <w:left w:val="none" w:sz="0" w:space="0" w:color="auto"/>
        <w:bottom w:val="none" w:sz="0" w:space="0" w:color="auto"/>
        <w:right w:val="none" w:sz="0" w:space="0" w:color="auto"/>
      </w:divBdr>
    </w:div>
    <w:div w:id="85924708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992780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67563585">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4602561">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52439169">
      <w:bodyDiv w:val="1"/>
      <w:marLeft w:val="0"/>
      <w:marRight w:val="0"/>
      <w:marTop w:val="0"/>
      <w:marBottom w:val="0"/>
      <w:divBdr>
        <w:top w:val="none" w:sz="0" w:space="0" w:color="auto"/>
        <w:left w:val="none" w:sz="0" w:space="0" w:color="auto"/>
        <w:bottom w:val="none" w:sz="0" w:space="0" w:color="auto"/>
        <w:right w:val="none" w:sz="0" w:space="0" w:color="auto"/>
      </w:divBdr>
    </w:div>
    <w:div w:id="1711567157">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52121979">
      <w:bodyDiv w:val="1"/>
      <w:marLeft w:val="0"/>
      <w:marRight w:val="0"/>
      <w:marTop w:val="0"/>
      <w:marBottom w:val="0"/>
      <w:divBdr>
        <w:top w:val="none" w:sz="0" w:space="0" w:color="auto"/>
        <w:left w:val="none" w:sz="0" w:space="0" w:color="auto"/>
        <w:bottom w:val="none" w:sz="0" w:space="0" w:color="auto"/>
        <w:right w:val="none" w:sz="0" w:space="0" w:color="auto"/>
      </w:divBdr>
    </w:div>
    <w:div w:id="1820804392">
      <w:bodyDiv w:val="1"/>
      <w:marLeft w:val="0"/>
      <w:marRight w:val="0"/>
      <w:marTop w:val="0"/>
      <w:marBottom w:val="0"/>
      <w:divBdr>
        <w:top w:val="none" w:sz="0" w:space="0" w:color="auto"/>
        <w:left w:val="none" w:sz="0" w:space="0" w:color="auto"/>
        <w:bottom w:val="none" w:sz="0" w:space="0" w:color="auto"/>
        <w:right w:val="none" w:sz="0" w:space="0" w:color="auto"/>
      </w:divBdr>
    </w:div>
    <w:div w:id="1929999563">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cp:lastModifiedBy>
  <cp:revision>162</cp:revision>
  <dcterms:created xsi:type="dcterms:W3CDTF">2025-05-07T16:53:00Z</dcterms:created>
  <dcterms:modified xsi:type="dcterms:W3CDTF">2025-05-08T18:28:00Z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